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Data safeguard olarak worktree, checkpoint ve report</w:t>
      </w:r>
    </w:p>
    <w:p>
      <w:pPr>
        <w:spacing w:after="160" w:line="283" w:lineRule="auto"/>
      </w:pPr>
      <w:r>
        <w:rPr>
          <w:rFonts w:ascii="Aptos" w:hAnsi="Aptos"/>
          <w:b w:val="0"/>
          <w:i w:val="0"/>
          <w:color w:val="637087"/>
          <w:sz w:val="25"/>
        </w:rPr>
        <w:t>Isolated workspace, semantic state marker, run report ve real backup'ın agentic project'i birlikte nasıl recoverable yaptığı.</w:t>
      </w:r>
    </w:p>
    <w:p>
      <w:pPr>
        <w:spacing w:after="280" w:line="283" w:lineRule="auto"/>
      </w:pPr>
      <w:r>
        <w:rPr>
          <w:rFonts w:ascii="Aptos" w:hAnsi="Aptos"/>
          <w:b/>
          <w:i w:val="0"/>
          <w:color w:val="4F7CFF"/>
          <w:sz w:val="17"/>
        </w:rPr>
        <w:t>DENEME · AI DATA ENGINEERING · 16 DK OKUMA  ·  Furkan Sakızlı</w:t>
      </w:r>
    </w:p>
    <w:p>
      <w:pPr>
        <w:spacing w:after="280"/>
        <w:jc w:val="center"/>
      </w:pPr>
      <w:r>
        <w:drawing>
          <wp:inline xmlns:a="http://schemas.openxmlformats.org/drawingml/2006/main" xmlns:pic="http://schemas.openxmlformats.org/drawingml/2006/picture">
            <wp:extent cx="6126480" cy="3447977"/>
            <wp:docPr id="1" name="Picture 1" title="Data safeguard olarak worktree, checkpoint ve report" descr="Üç parallel work branch, blue checkpoint marker, cam altında separate archive ve connected provenance report içeren aydınlık üç boyutlu project architectur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Isolated workspace collision'ı önler. Checkpoint state'i addressable yapar. Report yolu açıklar. Backup failure'dan sağ çıkar. Recoverability için dördü de gerekir.</w:t>
            </w:r>
          </w:p>
        </w:tc>
      </w:tr>
    </w:tbl>
    <w:p>
      <w:pPr>
        <w:spacing w:after="140" w:line="283" w:lineRule="auto"/>
      </w:pPr>
      <w:r>
        <w:rPr>
          <w:rFonts w:ascii="Aptos" w:hAnsi="Aptos"/>
          <w:b w:val="0"/>
          <w:i w:val="0"/>
          <w:color w:val="1A2334"/>
          <w:sz w:val="21"/>
        </w:rPr>
        <w:t>Agentic system file değiştirir, artefact üretir, configuration update eder ve external process trigger eder. Human birkaç step'te pause edebilirken agent uzun action chain yürütebilir. Failure yalnız output'u değil intermediate state, decision ve dependency'yi de kaybettirebilir.</w:t>
      </w:r>
    </w:p>
    <w:p>
      <w:pPr>
        <w:spacing w:after="140" w:line="283" w:lineRule="auto"/>
      </w:pPr>
      <w:r>
        <w:rPr>
          <w:rFonts w:ascii="Aptos" w:hAnsi="Aptos"/>
          <w:b w:val="0"/>
          <w:i w:val="0"/>
          <w:color w:val="1A2334"/>
          <w:sz w:val="21"/>
        </w:rPr>
        <w:t>Worktree, commit ve run report sıkça “backup” diye adlandırılır. Bu teknik olarak precise değildir. Worktree parallel working tree'dir, independent copy değildir. Commit untracked file, database veya secret'ı otomatik içermez. Report kayıp byte'ı tarif eder ama restore edemez.</w:t>
      </w:r>
    </w:p>
    <w:p>
      <w:pPr>
        <w:spacing w:after="140" w:line="283" w:lineRule="auto"/>
      </w:pPr>
      <w:r>
        <w:rPr>
          <w:rFonts w:ascii="Aptos" w:hAnsi="Aptos"/>
          <w:b w:val="0"/>
          <w:i w:val="0"/>
          <w:color w:val="1A2334"/>
          <w:sz w:val="21"/>
        </w:rPr>
        <w:t>Dependable architecture dört görevi ayırır: **work isolation**, **versioning**, **operational evidence** ve **tested restore içeren backup**.</w:t>
      </w:r>
    </w:p>
    <w:p>
      <w:pPr>
        <w:keepNext/>
        <w:spacing w:before="320" w:after="120"/>
      </w:pPr>
      <w:r>
        <w:rPr>
          <w:rFonts w:ascii="Georgia" w:hAnsi="Georgia"/>
          <w:b/>
          <w:i w:val="0"/>
          <w:color w:val="1A2334"/>
          <w:sz w:val="32"/>
        </w:rPr>
        <w:t>Worktree işi ayırır, failure'ı değil</w:t>
      </w:r>
    </w:p>
    <w:p>
      <w:pPr>
        <w:spacing w:after="140" w:line="283" w:lineRule="auto"/>
      </w:pPr>
      <w:r>
        <w:rPr>
          <w:rFonts w:ascii="Aptos" w:hAnsi="Aptos"/>
          <w:b w:val="0"/>
          <w:i w:val="0"/>
          <w:color w:val="1A2334"/>
          <w:sz w:val="21"/>
        </w:rPr>
        <w:t>Git aynı repository'ye birden çok working tree bağlayabilir ve farklı branch'leri aynı anda checkout edebilir. Agentic work için bu değerlidir: agent named assignment'ı own directory içinde işler, main workspace clean kalır. Diff, test ve approval task-specific olur.</w:t>
      </w:r>
    </w:p>
    <w:p>
      <w:pPr>
        <w:spacing w:after="140" w:line="283" w:lineRule="auto"/>
      </w:pPr>
      <w:r>
        <w:rPr>
          <w:rFonts w:ascii="Aptos" w:hAnsi="Aptos"/>
          <w:b w:val="0"/>
          <w:i w:val="0"/>
          <w:color w:val="1A2334"/>
          <w:sz w:val="21"/>
        </w:rPr>
        <w:t>Isolation'ın sınırı vardır. Linked worktree önemli repository data ve reference'ları paylaşır. Common repository corruption, misconfiguration veya loss birden çok tree'yi etkileyebilir. Database, object store, model artefact, cache ve secret store yeni worktree ile kopyalanmaz.</w:t>
      </w:r>
    </w:p>
    <w:p>
      <w:pPr>
        <w:spacing w:after="140" w:line="283" w:lineRule="auto"/>
      </w:pPr>
      <w:r>
        <w:rPr>
          <w:rFonts w:ascii="Aptos" w:hAnsi="Aptos"/>
          <w:b w:val="0"/>
          <w:i w:val="0"/>
          <w:color w:val="1A2334"/>
          <w:sz w:val="21"/>
        </w:rPr>
        <w:t>Worktree collision ve contamination boundary'dir. Parallel change'in yanlış karışmasını önler. Hardware loss, destructive cleanup, malicious encryption veya common-storage failure için tek başına safeguard değildir.</w:t>
      </w:r>
    </w:p>
    <w:p>
      <w:pPr>
        <w:keepNext/>
        <w:spacing w:before="320" w:after="120"/>
      </w:pPr>
      <w:r>
        <w:rPr>
          <w:rFonts w:ascii="Georgia" w:hAnsi="Georgia"/>
          <w:b/>
          <w:i w:val="0"/>
          <w:color w:val="1A2334"/>
          <w:sz w:val="32"/>
        </w:rPr>
        <w:t>Baseline bilinmelidir</w:t>
      </w:r>
    </w:p>
    <w:p>
      <w:pPr>
        <w:spacing w:after="140" w:line="283" w:lineRule="auto"/>
      </w:pPr>
      <w:r>
        <w:rPr>
          <w:rFonts w:ascii="Aptos" w:hAnsi="Aptos"/>
          <w:b w:val="0"/>
          <w:i w:val="0"/>
          <w:color w:val="1A2334"/>
          <w:sz w:val="21"/>
        </w:rPr>
        <w:t>Agent başlamadan run origin reference ister: repository, branch, commit ID, index state, working-tree change, untracked file, submodule, relevant tool release ve external snapshot reference.</w:t>
      </w:r>
    </w:p>
    <w:p>
      <w:pPr>
        <w:spacing w:after="140" w:line="283" w:lineRule="auto"/>
      </w:pPr>
      <w:r>
        <w:rPr>
          <w:rFonts w:ascii="Aptos" w:hAnsi="Aptos"/>
          <w:b w:val="0"/>
          <w:i w:val="0"/>
          <w:color w:val="1A2334"/>
          <w:sz w:val="21"/>
        </w:rPr>
        <w:t>Clean start unknown dirty workspace'ten daha kolay verify edilir. Existing change gerekiyorsa silent inherit edilmez. Preflight manifest her change'i assignment input, protected foreign state veya blocker olarak classify eder.</w:t>
      </w:r>
    </w:p>
    <w:p>
      <w:pPr>
        <w:spacing w:after="140" w:line="283" w:lineRule="auto"/>
      </w:pPr>
      <w:r>
        <w:rPr>
          <w:rFonts w:ascii="Aptos" w:hAnsi="Aptos"/>
          <w:b w:val="0"/>
          <w:i w:val="0"/>
          <w:color w:val="1A2334"/>
          <w:sz w:val="21"/>
        </w:rPr>
        <w:t>`git status` index, working tree ve untracked file'ı görünür yapar; visibility preservation değildir. Untracked file deliberately eklenene kadar commit dışında kalır. Ignored file için separate policy gerekir.</w:t>
      </w:r>
    </w:p>
    <w:p>
      <w:pPr>
        <w:keepNext/>
        <w:spacing w:before="320" w:after="120"/>
      </w:pPr>
      <w:r>
        <w:rPr>
          <w:rFonts w:ascii="Georgia" w:hAnsi="Georgia"/>
          <w:b/>
          <w:i w:val="0"/>
          <w:color w:val="1A2334"/>
          <w:sz w:val="32"/>
        </w:rPr>
        <w:t>Checkpoint semantic state marker'dır</w:t>
      </w:r>
    </w:p>
    <w:p>
      <w:pPr>
        <w:spacing w:after="140" w:line="283" w:lineRule="auto"/>
      </w:pPr>
      <w:r>
        <w:rPr>
          <w:rFonts w:ascii="Aptos" w:hAnsi="Aptos"/>
          <w:b w:val="0"/>
          <w:i w:val="0"/>
          <w:color w:val="1A2334"/>
          <w:sz w:val="21"/>
        </w:rPr>
        <w:t>Her commit useful checkpoint değildir. Checkpoint anlamlı biçimde dönülebilen state'i işaretler: “import complete”, “schema migrated ve validated” veya “publication package prepared fakat not approved”.</w:t>
      </w:r>
    </w:p>
    <w:p>
      <w:pPr>
        <w:spacing w:after="140" w:line="283" w:lineRule="auto"/>
      </w:pPr>
      <w:r>
        <w:rPr>
          <w:rFonts w:ascii="Aptos" w:hAnsi="Aptos"/>
          <w:b w:val="0"/>
          <w:i w:val="0"/>
          <w:color w:val="1A2334"/>
          <w:sz w:val="21"/>
        </w:rPr>
        <w:t>Checkpoint anlaşılacak kadar atomic, invisible intermediate action'a bağlı olmayacak kadar complete olmalıdır. Commit ID, external snapshot, artefact version, schema ve tool release, validation result, known deviation, owner, time, run ID ve next permitted transition içerir veya referanslar.</w:t>
      </w:r>
    </w:p>
    <w:p>
      <w:pPr>
        <w:spacing w:after="140" w:line="283" w:lineRule="auto"/>
      </w:pPr>
      <w:r>
        <w:rPr>
          <w:rFonts w:ascii="Aptos" w:hAnsi="Aptos"/>
          <w:b w:val="0"/>
          <w:i w:val="0"/>
          <w:color w:val="1A2334"/>
          <w:sz w:val="21"/>
        </w:rPr>
        <w:t>Name immutable identity yerine geçmez. Branch veya tag move edebilir; commit ID concrete Git state'i adresler. External object stable ID, version veya hash ister.</w:t>
      </w:r>
    </w:p>
    <w:p>
      <w:pPr>
        <w:keepNext/>
        <w:spacing w:before="320" w:after="120"/>
      </w:pPr>
      <w:r>
        <w:rPr>
          <w:rFonts w:ascii="Georgia" w:hAnsi="Georgia"/>
          <w:b/>
          <w:i w:val="0"/>
          <w:color w:val="1A2334"/>
          <w:sz w:val="32"/>
        </w:rPr>
        <w:t>Commit yalnız versioned slice'ı yakalar</w:t>
      </w:r>
    </w:p>
    <w:p>
      <w:pPr>
        <w:spacing w:after="140" w:line="283" w:lineRule="auto"/>
      </w:pPr>
      <w:r>
        <w:rPr>
          <w:rFonts w:ascii="Aptos" w:hAnsi="Aptos"/>
          <w:b w:val="0"/>
          <w:i w:val="0"/>
          <w:color w:val="1A2334"/>
          <w:sz w:val="21"/>
        </w:rPr>
        <w:t>Commit file state'i reconstruct etmek için güçlüdür fakat bütün project'in snapshot'ı değildir. Index veya targeted commit ile seçilen content'i kaydeder. Local database, binary, generated export, log, credential ve untracked file dışarıda kalabilir.</w:t>
      </w:r>
    </w:p>
    <w:p>
      <w:pPr>
        <w:spacing w:after="140" w:line="283" w:lineRule="auto"/>
      </w:pPr>
      <w:r>
        <w:rPr>
          <w:rFonts w:ascii="Aptos" w:hAnsi="Aptos"/>
          <w:b w:val="0"/>
          <w:i w:val="0"/>
          <w:color w:val="1A2334"/>
          <w:sz w:val="21"/>
        </w:rPr>
        <w:t>Bu nedenle **state inventory** versioned source, non-versioned authoritative data, reproducible output, runtime queue, external service, secret ve disposable cache'i ayırır. Her class farklı recovery route ister. Cache backup gerektirmeyebilir ama rebuild procedure ister. Secret Git dışında kalır ve protected secret lifecycle ile geri sağlanır.</w:t>
      </w:r>
    </w:p>
    <w:p>
      <w:pPr>
        <w:keepNext/>
        <w:spacing w:before="320" w:after="120"/>
      </w:pPr>
      <w:r>
        <w:rPr>
          <w:rFonts w:ascii="Georgia" w:hAnsi="Georgia"/>
          <w:b/>
          <w:i w:val="0"/>
          <w:color w:val="1A2334"/>
          <w:sz w:val="32"/>
        </w:rPr>
        <w:t>Run report evidence'dır, copy değildir</w:t>
      </w:r>
    </w:p>
    <w:p>
      <w:pPr>
        <w:spacing w:after="140" w:line="283" w:lineRule="auto"/>
      </w:pPr>
      <w:r>
        <w:rPr>
          <w:rFonts w:ascii="Aptos" w:hAnsi="Aptos"/>
          <w:b w:val="0"/>
          <w:i w:val="0"/>
          <w:color w:val="1A2334"/>
          <w:sz w:val="21"/>
        </w:rPr>
        <w:t>Report assignment, baseline, plan, action, tool call, diff, test, approval, checkpoint ve outcome'u bağlar. Intended state, actual action, resulting state, external change ve open item sorularını cevaplar.</w:t>
      </w:r>
    </w:p>
    <w:p>
      <w:pPr>
        <w:spacing w:after="140" w:line="283" w:lineRule="auto"/>
      </w:pPr>
      <w:r>
        <w:rPr>
          <w:rFonts w:ascii="Aptos" w:hAnsi="Aptos"/>
          <w:b w:val="0"/>
          <w:i w:val="0"/>
          <w:color w:val="1A2334"/>
          <w:sz w:val="21"/>
        </w:rPr>
        <w:t>Stable reference gerekir. “Current file” yerine path, version veya hash yazılır. “Backup successful” yerine job, destination, verification ve last restore exercise belirtilir. Report volatile runtime state dışında tutulur ve silent overwrite edilemez.</w:t>
      </w:r>
    </w:p>
    <w:p>
      <w:pPr>
        <w:spacing w:after="140" w:line="283" w:lineRule="auto"/>
      </w:pPr>
      <w:r>
        <w:rPr>
          <w:rFonts w:ascii="Aptos" w:hAnsi="Aptos"/>
          <w:b w:val="0"/>
          <w:i w:val="0"/>
          <w:color w:val="1A2334"/>
          <w:sz w:val="21"/>
        </w:rPr>
        <w:t>Fakat report payload data yerine geçmez. Değeri provenance, diagnosis ve correct recovery point selection'dır.</w:t>
      </w:r>
    </w:p>
    <w:p>
      <w:pPr>
        <w:keepNext/>
        <w:spacing w:before="320" w:after="120"/>
      </w:pPr>
      <w:r>
        <w:rPr>
          <w:rFonts w:ascii="Georgia" w:hAnsi="Georgia"/>
          <w:b/>
          <w:i w:val="0"/>
          <w:color w:val="1A2334"/>
          <w:sz w:val="32"/>
        </w:rPr>
        <w:t>Real backup separate failure domain ister</w:t>
      </w:r>
    </w:p>
    <w:p>
      <w:pPr>
        <w:spacing w:after="140" w:line="283" w:lineRule="auto"/>
      </w:pPr>
      <w:r>
        <w:rPr>
          <w:rFonts w:ascii="Aptos" w:hAnsi="Aptos"/>
          <w:b w:val="0"/>
          <w:i w:val="0"/>
          <w:color w:val="1A2334"/>
          <w:sz w:val="21"/>
        </w:rPr>
        <w:t>Same device, account veya administrative path üzerindeki copy aynı event ile yok olabilir. Dependable backup farklı storage system, independent permission, immutable retention, geographic separation veya offline copy ile separate failure domain'da tutulur.</w:t>
      </w:r>
    </w:p>
    <w:p>
      <w:pPr>
        <w:spacing w:after="140" w:line="283" w:lineRule="auto"/>
      </w:pPr>
      <w:r>
        <w:rPr>
          <w:rFonts w:ascii="Aptos" w:hAnsi="Aptos"/>
          <w:b w:val="0"/>
          <w:i w:val="0"/>
          <w:color w:val="1A2334"/>
          <w:sz w:val="21"/>
        </w:rPr>
        <w:t>Git remote availability'yi yükseltir ama otomatik complete backup değildir: unpushed commit ve local reference eksik olabilir; damaging change replicate edilebilir. Full bundle Git object ve reference'ı portable package yapabilir. Yine de separate storage, protection, verification ve restore test gerekir.</w:t>
      </w:r>
    </w:p>
    <w:p>
      <w:pPr>
        <w:spacing w:after="140" w:line="283" w:lineRule="auto"/>
      </w:pPr>
      <w:r>
        <w:rPr>
          <w:rFonts w:ascii="Aptos" w:hAnsi="Aptos"/>
          <w:b w:val="0"/>
          <w:i w:val="0"/>
          <w:color w:val="1A2334"/>
          <w:sz w:val="21"/>
        </w:rPr>
        <w:t>External data application-consistent snapshot ister. Running database'in file'larını kopyalamak unusable set üretebilir. Checkpoint ile backup coordinate edilir; report commit ve schema release ile eşleşen exact database snapshot'ı referanslar.</w:t>
      </w:r>
    </w:p>
    <w:p>
      <w:pPr>
        <w:keepNext/>
        <w:spacing w:before="320" w:after="120"/>
      </w:pPr>
      <w:r>
        <w:rPr>
          <w:rFonts w:ascii="Georgia" w:hAnsi="Georgia"/>
          <w:b/>
          <w:i w:val="0"/>
          <w:color w:val="1A2334"/>
          <w:sz w:val="32"/>
        </w:rPr>
        <w:t>RPO ve RTO recovery objective'i somutlaştırır</w:t>
      </w:r>
    </w:p>
    <w:p>
      <w:pPr>
        <w:spacing w:after="140" w:line="283" w:lineRule="auto"/>
      </w:pPr>
      <w:r>
        <w:rPr>
          <w:rFonts w:ascii="Aptos" w:hAnsi="Aptos"/>
          <w:b w:val="0"/>
          <w:i w:val="0"/>
          <w:color w:val="1A2334"/>
          <w:sz w:val="21"/>
        </w:rPr>
        <w:t>Recovery Point Objective zaman açısından acceptable data loss'u, Recovery Time Objective service'in ne kadar hızlı dönmesi gerektiğini tanımlar. İkisi de tool convenience'a değil impact'e bağlıdır.</w:t>
      </w:r>
    </w:p>
    <w:p>
      <w:pPr>
        <w:spacing w:after="140" w:line="283" w:lineRule="auto"/>
      </w:pPr>
      <w:r>
        <w:rPr>
          <w:rFonts w:ascii="Aptos" w:hAnsi="Aptos"/>
          <w:b w:val="0"/>
          <w:i w:val="0"/>
          <w:color w:val="1A2334"/>
          <w:sz w:val="21"/>
        </w:rPr>
        <w:t>Agent saatte binlerce change yapıyorsa daily backup yetersiz olabilir. Reproducible intermediate export continuous protection istemeyebilir. Cadence'i authoritative state, external effect ve approval point belirler.</w:t>
      </w:r>
    </w:p>
    <w:p>
      <w:pPr>
        <w:spacing w:after="140" w:line="283" w:lineRule="auto"/>
      </w:pPr>
      <w:r>
        <w:rPr>
          <w:rFonts w:ascii="Aptos" w:hAnsi="Aptos"/>
          <w:b w:val="0"/>
          <w:i w:val="0"/>
          <w:color w:val="1A2334"/>
          <w:sz w:val="21"/>
        </w:rPr>
        <w:t>Objective whole system'ı kapsar. Repository beş dakikada restore olurken database, artefact, right ve queue iki gün sürüyorsa hedef karşılanmaz.</w:t>
      </w:r>
    </w:p>
    <w:p>
      <w:pPr>
        <w:keepNext/>
        <w:spacing w:before="320" w:after="120"/>
      </w:pPr>
      <w:r>
        <w:rPr>
          <w:rFonts w:ascii="Georgia" w:hAnsi="Georgia"/>
          <w:b/>
          <w:i w:val="0"/>
          <w:color w:val="1A2334"/>
          <w:sz w:val="32"/>
        </w:rPr>
        <w:t>Restore test truth test'tir</w:t>
      </w:r>
    </w:p>
    <w:p>
      <w:pPr>
        <w:spacing w:after="140" w:line="283" w:lineRule="auto"/>
      </w:pPr>
      <w:r>
        <w:rPr>
          <w:rFonts w:ascii="Aptos" w:hAnsi="Aptos"/>
          <w:b w:val="0"/>
          <w:i w:val="0"/>
          <w:color w:val="1A2334"/>
          <w:sz w:val="21"/>
        </w:rPr>
        <w:t>“Backup var” bir claim'dir. Restore exercise evidence üretir. Data isolated environment'a restore edilir; integrity ve relationship kontrol edilir; defined validation çalışır ve result checkpoint manifest ile karşılaştırılır.</w:t>
      </w:r>
    </w:p>
    <w:p>
      <w:pPr>
        <w:spacing w:after="140" w:line="283" w:lineRule="auto"/>
      </w:pPr>
      <w:r>
        <w:rPr>
          <w:rFonts w:ascii="Aptos" w:hAnsi="Aptos"/>
          <w:b w:val="0"/>
          <w:i w:val="0"/>
          <w:color w:val="1A2334"/>
          <w:sz w:val="21"/>
        </w:rPr>
        <w:t>Git object connectivity ve bundle prerequisite kontrolü yapabilir. Bunlar önemlidir fakat domain completeness kanıtlamaz. External snapshot, permission, key access ve startup order da çalışmalıdır. Referenced data release eksikse technically valid restore operationally useless olabilir.</w:t>
      </w:r>
    </w:p>
    <w:p>
      <w:pPr>
        <w:spacing w:after="140" w:line="283" w:lineRule="auto"/>
      </w:pPr>
      <w:r>
        <w:rPr>
          <w:rFonts w:ascii="Aptos" w:hAnsi="Aptos"/>
          <w:b w:val="0"/>
          <w:i w:val="0"/>
          <w:color w:val="1A2334"/>
          <w:sz w:val="21"/>
        </w:rPr>
        <w:t>Exercise regular yapılır ve architecture change sonrası tekrarlanır. Actual restore time, data gap, manual work ve deviation ölçülür. Finding runbook, automation ve protection scope'u geliştirir.</w:t>
      </w:r>
    </w:p>
    <w:p>
      <w:pPr>
        <w:keepNext/>
        <w:spacing w:before="320" w:after="120"/>
      </w:pPr>
      <w:r>
        <w:rPr>
          <w:rFonts w:ascii="Georgia" w:hAnsi="Georgia"/>
          <w:b/>
          <w:i w:val="0"/>
          <w:color w:val="1A2334"/>
          <w:sz w:val="32"/>
        </w:rPr>
        <w:t>Agentic resumption idempotency ister</w:t>
      </w:r>
    </w:p>
    <w:p>
      <w:pPr>
        <w:spacing w:after="140" w:line="283" w:lineRule="auto"/>
      </w:pPr>
      <w:r>
        <w:rPr>
          <w:rFonts w:ascii="Aptos" w:hAnsi="Aptos"/>
          <w:b w:val="0"/>
          <w:i w:val="0"/>
          <w:color w:val="1A2334"/>
          <w:sz w:val="21"/>
        </w:rPr>
        <w:t>Interruption sonrası agent last sentence'dan blind resume etmez. Orchestrator latest confirmed checkpoint'i okur ve proposed, prepared, executed, externally confirmed action'ı ayırır. Repeatable step idempotency key veya stable action ID kullanır.</w:t>
      </w:r>
    </w:p>
    <w:p>
      <w:pPr>
        <w:spacing w:after="140" w:line="283" w:lineRule="auto"/>
      </w:pPr>
      <w:r>
        <w:rPr>
          <w:rFonts w:ascii="Aptos" w:hAnsi="Aptos"/>
          <w:b w:val="0"/>
          <w:i w:val="0"/>
          <w:color w:val="1A2334"/>
          <w:sz w:val="21"/>
        </w:rPr>
        <w:t>Bu duplicate message, charge veya migration'ı önler. Non-idempotent action resume öncesi state query ve bazen human decision ister.</w:t>
      </w:r>
    </w:p>
    <w:p>
      <w:pPr>
        <w:spacing w:after="140" w:line="283" w:lineRule="auto"/>
      </w:pPr>
      <w:r>
        <w:rPr>
          <w:rFonts w:ascii="Aptos" w:hAnsi="Aptos"/>
          <w:b w:val="0"/>
          <w:i w:val="0"/>
          <w:color w:val="1A2334"/>
          <w:sz w:val="21"/>
        </w:rPr>
        <w:t>Lock ve lease iki run'ın aynı target'ı concurrently mutate etmesini önler. Orphaned lock expiry ve recovery rule taşır; last state incelenmeden silinmez.</w:t>
      </w:r>
    </w:p>
    <w:p>
      <w:pPr>
        <w:keepNext/>
        <w:spacing w:before="320" w:after="120"/>
      </w:pPr>
      <w:r>
        <w:rPr>
          <w:rFonts w:ascii="Georgia" w:hAnsi="Georgia"/>
          <w:b/>
          <w:i w:val="0"/>
          <w:color w:val="1A2334"/>
          <w:sz w:val="32"/>
        </w:rPr>
        <w:t>Safeguard protocol layer'ları bağlar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**INVENTORY:** authoritative ve derived state'i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**BASELINE:** commit, workspace ve external snapshot reference'ı capture 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**ISOLATE:** dedicated worktree ve narrow right sağla.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live journal ile small verifiable change yap.</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**CHECKPOINT:** semantically complete state'i commit ve manifest 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**REPORT:** diff, test, impact, approval ve open item kaydet.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**REPLICATE:** repository ve external backup'ı other failure domain'a aktar.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**VERIFY:** integrity kontrol et ve recovery point'i catalogue 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9</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**RESTORE:** isolated environment'da düzenli restore uygula.</w:t>
            </w:r>
          </w:p>
        </w:tc>
      </w:tr>
    </w:tbl>
    <w:p>
      <w:pPr>
        <w:spacing w:after="140" w:line="283" w:lineRule="auto"/>
      </w:pPr>
      <w:r>
        <w:rPr>
          <w:rFonts w:ascii="Aptos" w:hAnsi="Aptos"/>
          <w:b w:val="0"/>
          <w:i w:val="0"/>
          <w:color w:val="1A2334"/>
          <w:sz w:val="21"/>
        </w:rPr>
        <w:t>Bu protocol version control'ü backup yapmaz. Technical state, meaning ve recoverability'yi birlikte demonstrate edilecek şekilde bağlar.</w:t>
      </w:r>
    </w:p>
    <w:p>
      <w:pPr>
        <w:keepNext/>
        <w:spacing w:before="320" w:after="120"/>
      </w:pPr>
      <w:r>
        <w:rPr>
          <w:rFonts w:ascii="Georgia" w:hAnsi="Georgia"/>
          <w:b/>
          <w:i w:val="0"/>
          <w:color w:val="1A2334"/>
          <w:sz w:val="32"/>
        </w:rPr>
        <w:t>Alıştırma: Recovery Chain Map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Git file, untracked data, database, artefact, secret, queue ve cache inventory çıkar.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Her class'a owner, authority, backup method, RPO ve RTO ata.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Worktree baseline ve preflight manifest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Entry ve exit criterion içeren üç semantic checkpoint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Stable reference ve evidence field kullanan run report tasarla.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Separate failure domain seç; encryption ve retention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Interruption ve resumption rule içeren restore exercise yaz.</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Hangi önemli project state bugün version control dışında? ______________________________________________</w:t>
      </w:r>
    </w:p>
    <w:p>
      <w:pPr>
        <w:spacing w:after="140" w:line="283" w:lineRule="auto"/>
      </w:pPr>
      <w:r>
        <w:rPr>
          <w:rFonts w:ascii="Aptos" w:hAnsi="Aptos"/>
          <w:b w:val="0"/>
          <w:i w:val="0"/>
          <w:color w:val="1A2334"/>
          <w:sz w:val="21"/>
        </w:rPr>
        <w:t>Hangi “backup” hiçbir zaman complete restore edilmedi? ______________________________________________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git-worktree](https://git-scm.com/docs/git-worktree) – shared ve worktree-specific state ile aynı repository için multiple working tree.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git-commit](https://git-scm.com/docs/git-commit) – deliberately selected veya staged change'den commit oluşturma.</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git-status](https://git-scm.com/docs/git-status) – index, working tree ve untracked file görünürlüğü.</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git-bundle](https://git-scm.com/docs/git-bundle) – verification support içeren portable Git object ve reference archive'i.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git-fsck](https://git-scm.com/docs/git-fsck) – object database içindeki object connectivity ve validity kontrolü.</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 Contingency Planning](https://csrc.nist.gov/Topics/Security-and-Privacy/security-programs-and-operations/contingency-planning) – system, operation ve data recovery için coordinated plan, procedure ve technical measure.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backup, recovery, configuration management, audit ve information protection control'leri.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entity, activity ve accountable agent için provenance model.</w:t>
      </w:r>
    </w:p>
    <w:p>
      <w:r>
        <w:br w:type="page"/>
      </w:r>
    </w:p>
    <w:p>
      <w:pPr>
        <w:keepNext/>
        <w:spacing w:before="320" w:after="120"/>
      </w:pPr>
      <w:r>
        <w:rPr>
          <w:rFonts w:ascii="Georgia" w:hAnsi="Georgia"/>
          <w:b/>
          <w:i w:val="0"/>
          <w:color w:val="1A2334"/>
          <w:sz w:val="32"/>
        </w:rPr>
        <w:t>Çalışma şablonu: Recovery Chain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State class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Owner / authority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Baseline / ID</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Checkpoint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Backup / failure domain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RPO / RTO</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Restore exercise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Data safeguard olarak worktree, checkpoint ve report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