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b w:val="0"/>
          <w:i w:val="0"/>
          <w:color w:val="000000"/>
          <w:sz w:val="42"/>
        </w:rPr>
        <w:t>Çalışma Sayfası: Claim, Kaynak, Değerlendirme</w:t>
      </w:r>
    </w:p>
    <w:p>
      <w:pPr>
        <w:spacing w:before="0" w:after="54" w:line="247" w:lineRule="auto"/>
      </w:pPr>
      <w:r>
        <w:rPr>
          <w:rFonts w:ascii="Arial" w:hAnsi="Arial"/>
          <w:b/>
          <w:i w:val="0"/>
          <w:color w:val="202633"/>
          <w:sz w:val="16"/>
        </w:rPr>
        <w:t>Konu:</w:t>
      </w:r>
      <w:r>
        <w:rPr>
          <w:rFonts w:ascii="Arial" w:hAnsi="Arial"/>
          <w:b w:val="0"/>
          <w:i w:val="0"/>
          <w:color w:val="202633"/>
          <w:sz w:val="16"/>
        </w:rPr>
        <w:t xml:space="preserve"> Makul görünen bir yapay zekâ yanıtı nasıl denetlenebilir ve sınırlı bir ifadeye dönüştürülür?</w:t>
      </w:r>
    </w:p>
    <w:p>
      <w:pPr>
        <w:spacing w:before="0" w:after="54" w:line="247" w:lineRule="auto"/>
      </w:pPr>
      <w:r>
        <w:rPr>
          <w:rFonts w:ascii="Arial" w:hAnsi="Arial"/>
          <w:b/>
          <w:i w:val="0"/>
          <w:color w:val="202633"/>
          <w:sz w:val="16"/>
        </w:rPr>
        <w:t>Kullanım:</w:t>
      </w:r>
      <w:r>
        <w:rPr>
          <w:rFonts w:ascii="Arial" w:hAnsi="Arial"/>
          <w:b w:val="0"/>
          <w:i w:val="0"/>
          <w:color w:val="202633"/>
          <w:sz w:val="16"/>
        </w:rPr>
        <w:t xml:space="preserve"> Kurs, ekip atölyesi veya KOBİ karar oturumu · 60–75 dakika</w:t>
      </w:r>
    </w:p>
    <w:p>
      <w:pPr>
        <w:spacing w:before="0" w:after="54" w:line="247" w:lineRule="auto"/>
      </w:pPr>
      <w:r>
        <w:rPr>
          <w:rFonts w:ascii="Arial" w:hAnsi="Arial"/>
          <w:b w:val="0"/>
          <w:i w:val="0"/>
          <w:color w:val="202633"/>
          <w:sz w:val="16"/>
        </w:rPr>
        <w:t>Bu çalışma sayfası, makaledeki kurgusal vakayı belgelenmiş bir inceleme yoluna dönüştürür. Öğrenme aracıdır; doğruluk sertifikası veya hukuki danışmanlık değildir. Gerçek vakalarda kişisel ya da gizli kaynak verilerini bir Ledger'a koymayın.</w:t>
      </w:r>
    </w:p>
    <w:p>
      <w:pPr>
        <w:pStyle w:val="Heading1"/>
      </w:pPr>
      <w:r>
        <w:rPr>
          <w:rFonts w:ascii="Arial" w:hAnsi="Arial"/>
          <w:b w:val="0"/>
          <w:i w:val="0"/>
          <w:color w:val="000000"/>
          <w:sz w:val="25"/>
        </w:rPr>
        <w:t>1 Akıcı bir yanıtı Claim'lere ayırın</w:t>
      </w:r>
    </w:p>
    <w:p>
      <w:pPr>
        <w:spacing w:before="0" w:after="54" w:line="247" w:lineRule="auto"/>
      </w:pPr>
      <w:r>
        <w:rPr>
          <w:rFonts w:ascii="Arial" w:hAnsi="Arial"/>
          <w:b/>
          <w:i w:val="0"/>
          <w:color w:val="202633"/>
          <w:sz w:val="16"/>
        </w:rPr>
        <w:t>Kurgusal vaka:</w:t>
      </w:r>
      <w:r>
        <w:rPr>
          <w:rFonts w:ascii="Arial" w:hAnsi="Arial"/>
          <w:b w:val="0"/>
          <w:i w:val="0"/>
          <w:color w:val="202633"/>
          <w:sz w:val="16"/>
        </w:rPr>
        <w:t xml:space="preserve"> Bir eğitim sağlayıcısı asistana şunu sorar: “Temel kurs için hangi ön bilgilere ihtiyacım var?” Yapay zekâ şöyle yanıtlar: “İkinci modül için Python bilgisi zorunludur. Programlama deneyimi olmadan katılmanın bir anlamı yoktur. Resmî kurs açıklaması bu koşulu doğrular.”</w:t>
      </w:r>
    </w:p>
    <w:p>
      <w:pPr>
        <w:spacing w:before="0" w:after="54" w:line="247" w:lineRule="auto"/>
      </w:pPr>
      <w:r>
        <w:rPr>
          <w:rFonts w:ascii="Arial" w:hAnsi="Arial"/>
          <w:b w:val="0"/>
          <w:i w:val="0"/>
          <w:color w:val="202633"/>
          <w:sz w:val="16"/>
        </w:rPr>
        <w:t>Kurgusal belgeler, onaylanmış temel programda programlama deneyiminin ön koşul olmadığını belirtir. İleri düzey bir uygulama için isteğe bağlı ek belge Python deneyimini önerir.</w:t>
      </w:r>
    </w:p>
    <w:tbl>
      <w:tblPr>
        <w:tblW w:type="auto" w:w="0"/>
        <w:jc w:val="center"/>
        <w:tblLayout w:type="fixed"/>
        <w:tblLook w:firstColumn="1" w:firstRow="1" w:lastColumn="0" w:lastRow="0" w:noHBand="0" w:noVBand="1" w:val="04A0"/>
      </w:tblPr>
      <w:tblGrid>
        <w:gridCol w:w="893"/>
        <w:gridCol w:w="2880"/>
        <w:gridCol w:w="2045"/>
        <w:gridCol w:w="4061"/>
      </w:tblGrid>
      <w:tr>
        <w:trPr>
          <w:tblHeader w:val="true"/>
          <w:cantSplit/>
        </w:trPr>
        <w:tc>
          <w:tcPr>
            <w:tcW w:type="dxa" w:w="89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Claim ID</w:t>
            </w:r>
          </w:p>
        </w:tc>
        <w:tc>
          <w:tcPr>
            <w:tcW w:type="dxa" w:w="2880"/>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Tek başına denetlenebilir ifade</w:t>
            </w:r>
          </w:p>
        </w:tc>
        <w:tc>
          <w:tcPr>
            <w:tcW w:type="dxa" w:w="2045"/>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Tür (olgu, değer yargısı, öneri, açık)</w:t>
            </w:r>
          </w:p>
        </w:tc>
        <w:tc>
          <w:tcPr>
            <w:tcW w:type="dxa" w:w="4061"/>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Uygun bir kaynak neyi göstermeli?</w:t>
            </w:r>
          </w:p>
        </w:tc>
      </w:tr>
      <w:tr>
        <w:trPr>
          <w:cantSplit/>
        </w:trPr>
        <w:tc>
          <w:tcPr>
            <w:tcW w:type="dxa" w:w="8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C1</w:t>
            </w:r>
          </w:p>
        </w:tc>
        <w:tc>
          <w:tcPr>
            <w:tcW w:type="dxa" w:w="288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İkinci modül için Python zorunludur.</w:t>
            </w:r>
          </w:p>
        </w:tc>
        <w:tc>
          <w:tcPr>
            <w:tcW w:type="dxa" w:w="2045"/>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406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89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C2</w:t>
            </w:r>
          </w:p>
        </w:tc>
        <w:tc>
          <w:tcPr>
            <w:tcW w:type="dxa" w:w="288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Programlama deneyimi olmadan kursun anlamı yoktur.</w:t>
            </w:r>
          </w:p>
        </w:tc>
        <w:tc>
          <w:tcPr>
            <w:tcW w:type="dxa" w:w="2045"/>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406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8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C3</w:t>
            </w:r>
          </w:p>
        </w:tc>
        <w:tc>
          <w:tcPr>
            <w:tcW w:type="dxa" w:w="288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Resmî açıklama bu zorunluluğu doğrular.</w:t>
            </w:r>
          </w:p>
        </w:tc>
        <w:tc>
          <w:tcPr>
            <w:tcW w:type="dxa" w:w="2045"/>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406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89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C4</w:t>
            </w:r>
          </w:p>
        </w:tc>
        <w:tc>
          <w:tcPr>
            <w:tcW w:type="dxa" w:w="288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İsteğe bağlı ileri düzey uygulama Python deneyimini önerir.</w:t>
            </w:r>
          </w:p>
        </w:tc>
        <w:tc>
          <w:tcPr>
            <w:tcW w:type="dxa" w:w="2045"/>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406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bl>
    <w:p>
      <w:pPr>
        <w:spacing w:after="40" w:before="0"/>
      </w:pPr>
    </w:p>
    <w:p>
      <w:pPr>
        <w:spacing w:before="0" w:after="54" w:line="247" w:lineRule="auto"/>
      </w:pPr>
      <w:r>
        <w:rPr>
          <w:rFonts w:ascii="Arial" w:hAnsi="Arial"/>
          <w:b/>
          <w:i w:val="0"/>
          <w:color w:val="202633"/>
          <w:sz w:val="16"/>
        </w:rPr>
        <w:t>İlk durum — birini işaretleyin:</w:t>
      </w:r>
      <w:r>
        <w:rPr>
          <w:rFonts w:ascii="Arial" w:hAnsi="Arial"/>
          <w:b w:val="0"/>
          <w:i w:val="0"/>
          <w:color w:val="202633"/>
          <w:sz w:val="16"/>
        </w:rPr>
        <w:t xml:space="preserve"> DESTEKLENİYOR · ÇELİŞİYOR · DESTEKLENMİYOR · AÇIK · KISMEN DESTEKLENİYOR</w:t>
      </w:r>
    </w:p>
    <w:p>
      <w:pPr>
        <w:spacing w:before="0" w:after="54" w:line="247" w:lineRule="auto"/>
      </w:pPr>
      <w:r>
        <w:rPr>
          <w:rFonts w:ascii="Arial" w:hAnsi="Arial"/>
          <w:b w:val="0"/>
          <w:i w:val="0"/>
          <w:color w:val="202633"/>
          <w:sz w:val="16"/>
        </w:rPr>
        <w:t>Hangi ifade salt olgusal bir Claim değil, değer yargısıdır? __________________________________</w:t>
      </w:r>
    </w:p>
    <w:p>
      <w:pPr>
        <w:spacing w:before="0" w:after="54" w:line="247" w:lineRule="auto"/>
      </w:pPr>
      <w:r>
        <w:rPr>
          <w:rFonts w:ascii="Arial" w:hAnsi="Arial"/>
          <w:b w:val="0"/>
          <w:i w:val="0"/>
          <w:color w:val="202633"/>
          <w:sz w:val="16"/>
        </w:rPr>
        <w:t>Yanıt hangi kararı etkileyebilir? __________________________________________________________</w:t>
      </w:r>
    </w:p>
    <w:p>
      <w:r>
        <w:br w:type="page"/>
      </w:r>
    </w:p>
    <w:p>
      <w:pPr>
        <w:pStyle w:val="Heading1"/>
      </w:pPr>
      <w:r>
        <w:rPr>
          <w:rFonts w:ascii="Arial" w:hAnsi="Arial"/>
          <w:b w:val="0"/>
          <w:i w:val="0"/>
          <w:color w:val="000000"/>
          <w:sz w:val="25"/>
        </w:rPr>
        <w:t>2 F · Soru modelini A → B → D → C sırasıyla uygulayın</w:t>
      </w:r>
    </w:p>
    <w:p>
      <w:pPr>
        <w:spacing w:before="0" w:after="54" w:line="247" w:lineRule="auto"/>
      </w:pPr>
      <w:r>
        <w:rPr>
          <w:rFonts w:ascii="Arial" w:hAnsi="Arial"/>
          <w:b w:val="0"/>
          <w:i w:val="0"/>
          <w:color w:val="202633"/>
          <w:sz w:val="16"/>
        </w:rPr>
        <w:t>F incelemeyi yapılandırır. Tek başına kaynak sağlamaz veya doğruluğu kanıtlamaz.</w:t>
      </w:r>
    </w:p>
    <w:p>
      <w:pPr>
        <w:pStyle w:val="Heading2"/>
      </w:pPr>
      <w:r>
        <w:rPr>
          <w:rFonts w:ascii="Arial" w:hAnsi="Arial"/>
          <w:b w:val="0"/>
          <w:i w:val="0"/>
          <w:color w:val="000000"/>
          <w:sz w:val="19"/>
        </w:rPr>
        <w:t>A · Soruyu ve kapsamı netleştirin</w:t>
      </w:r>
    </w:p>
    <w:p>
      <w:pPr>
        <w:spacing w:before="0" w:after="54" w:line="247" w:lineRule="auto"/>
      </w:pPr>
      <w:r>
        <w:rPr>
          <w:rFonts w:ascii="Arial" w:hAnsi="Arial"/>
          <w:b/>
          <w:i w:val="0"/>
          <w:color w:val="202633"/>
          <w:sz w:val="16"/>
        </w:rPr>
        <w:t>İlk soru:</w:t>
      </w:r>
      <w:r>
        <w:rPr>
          <w:rFonts w:ascii="Arial" w:hAnsi="Arial"/>
          <w:b w:val="0"/>
          <w:i w:val="0"/>
          <w:color w:val="202633"/>
          <w:sz w:val="16"/>
        </w:rPr>
        <w:t xml:space="preserve"> “Hangi ön bilgilere ihtiyacım var?”</w:t>
      </w:r>
    </w:p>
    <w:p>
      <w:pPr>
        <w:spacing w:before="0" w:after="54" w:line="247" w:lineRule="auto"/>
      </w:pPr>
      <w:r>
        <w:rPr>
          <w:rFonts w:ascii="Arial" w:hAnsi="Arial"/>
          <w:b w:val="0"/>
          <w:i w:val="0"/>
          <w:color w:val="202633"/>
          <w:sz w:val="16"/>
        </w:rPr>
        <w:t>Kursu, güncel sürümü ve isteğe bağlı ileri düzey uygulamayı ayıran denetlenebilir bir soru yazın:</w:t>
      </w:r>
    </w:p>
    <w:p>
      <w:pPr>
        <w:spacing w:before="0" w:after="54" w:line="247" w:lineRule="auto"/>
      </w:pPr>
      <w:r>
        <w:rPr>
          <w:rFonts w:ascii="Arial" w:hAnsi="Arial"/>
          <w:b w:val="0"/>
          <w:i w:val="0"/>
          <w:color w:val="202633"/>
          <w:sz w:val="16"/>
        </w:rPr>
        <w:t>________________________________________________________________________________</w:t>
      </w:r>
    </w:p>
    <w:p>
      <w:pPr>
        <w:pStyle w:val="Heading2"/>
      </w:pPr>
      <w:r>
        <w:rPr>
          <w:rFonts w:ascii="Arial" w:hAnsi="Arial"/>
          <w:b w:val="0"/>
          <w:i w:val="0"/>
          <w:color w:val="000000"/>
          <w:sz w:val="19"/>
        </w:rPr>
        <w:t>B · Alternatif açıklamalar ve ayırt edici kanıt oluşturun</w:t>
      </w:r>
    </w:p>
    <w:tbl>
      <w:tblPr>
        <w:tblW w:type="auto" w:w="0"/>
        <w:jc w:val="center"/>
        <w:tblLayout w:type="fixed"/>
        <w:tblLook w:firstColumn="1" w:firstRow="1" w:lastColumn="0" w:lastRow="0" w:noHBand="0" w:noVBand="1" w:val="04A0"/>
      </w:tblPr>
      <w:tblGrid>
        <w:gridCol w:w="1944"/>
        <w:gridCol w:w="6048"/>
        <w:gridCol w:w="2059"/>
      </w:tblGrid>
      <w:tr>
        <w:trPr>
          <w:tblHeader w:val="true"/>
          <w:cantSplit/>
        </w:trPr>
        <w:tc>
          <w:tcPr>
            <w:tcW w:type="dxa" w:w="194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Hipotez</w:t>
            </w:r>
          </w:p>
        </w:tc>
        <w:tc>
          <w:tcPr>
            <w:tcW w:type="dxa" w:w="60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Hangi gözlem bunu destekler?</w:t>
            </w:r>
          </w:p>
        </w:tc>
        <w:tc>
          <w:tcPr>
            <w:tcW w:type="dxa" w:w="205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Diğerlerinden ayırmak için hangi denetim gerekir?</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H1 · Ön koşul onaylı kurs sürümünde yer alıyor.</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H2 · Temel program ile isteğe bağlı uygulama karıştırıldı.</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H3 · Bir bilgi boşluğu makul bir beklentiyle dolduruldu.</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bl>
    <w:p>
      <w:pPr>
        <w:spacing w:after="40" w:before="0"/>
      </w:pPr>
    </w:p>
    <w:p>
      <w:pPr>
        <w:pStyle w:val="Heading2"/>
      </w:pPr>
      <w:r>
        <w:rPr>
          <w:rFonts w:ascii="Arial" w:hAnsi="Arial"/>
          <w:b w:val="0"/>
          <w:i w:val="0"/>
          <w:color w:val="000000"/>
          <w:sz w:val="19"/>
        </w:rPr>
        <w:t>D · Kaynak uyumunu inceleyin ve hatayı düzeltin</w:t>
      </w:r>
    </w:p>
    <w:tbl>
      <w:tblPr>
        <w:tblW w:type="auto" w:w="0"/>
        <w:jc w:val="center"/>
        <w:tblLayout w:type="fixed"/>
        <w:tblLook w:firstColumn="1" w:firstRow="1" w:lastColumn="0" w:lastRow="0" w:noHBand="0" w:noVBand="1" w:val="04A0"/>
      </w:tblPr>
      <w:tblGrid>
        <w:gridCol w:w="893"/>
        <w:gridCol w:w="2477"/>
        <w:gridCol w:w="3672"/>
        <w:gridCol w:w="2837"/>
      </w:tblGrid>
      <w:tr>
        <w:trPr>
          <w:tblHeader w:val="true"/>
          <w:cantSplit/>
        </w:trPr>
        <w:tc>
          <w:tcPr>
            <w:tcW w:type="dxa" w:w="89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Claim</w:t>
            </w:r>
          </w:p>
        </w:tc>
        <w:tc>
          <w:tcPr>
            <w:tcW w:type="dxa" w:w="2477"/>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Kaynak, sürüm ve tam bölüm</w:t>
            </w:r>
          </w:p>
        </w:tc>
        <w:tc>
          <w:tcPr>
            <w:tcW w:type="dxa" w:w="3672"/>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Değerlendirme ve sınır</w:t>
            </w:r>
          </w:p>
        </w:tc>
        <w:tc>
          <w:tcPr>
            <w:tcW w:type="dxa" w:w="2837"/>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Sonraki adım</w:t>
            </w:r>
          </w:p>
        </w:tc>
      </w:tr>
      <w:tr>
        <w:trPr>
          <w:cantSplit/>
        </w:trPr>
        <w:tc>
          <w:tcPr>
            <w:tcW w:type="dxa" w:w="8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C1</w:t>
            </w:r>
          </w:p>
        </w:tc>
        <w:tc>
          <w:tcPr>
            <w:tcW w:type="dxa" w:w="2477"/>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3672"/>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2837"/>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89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C2</w:t>
            </w:r>
          </w:p>
        </w:tc>
        <w:tc>
          <w:tcPr>
            <w:tcW w:type="dxa" w:w="2477"/>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3672"/>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2837"/>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r>
        <w:trPr>
          <w:cantSplit/>
        </w:trPr>
        <w:tc>
          <w:tcPr>
            <w:tcW w:type="dxa" w:w="89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C3 veya C4</w:t>
            </w:r>
          </w:p>
        </w:tc>
        <w:tc>
          <w:tcPr>
            <w:tcW w:type="dxa" w:w="2477"/>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3672"/>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c>
          <w:tcPr>
            <w:tcW w:type="dxa" w:w="2837"/>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p>
            <w:pPr>
              <w:spacing w:after="0" w:line="228" w:lineRule="auto"/>
            </w:pPr>
            <w:r>
              <w:rPr>
                <w:rFonts w:ascii="Arial" w:hAnsi="Arial"/>
                <w:b w:val="0"/>
                <w:i w:val="0"/>
                <w:color w:val="202633"/>
                <w:sz w:val="14"/>
              </w:rPr>
              <w:t xml:space="preserve"> </w:t>
            </w:r>
          </w:p>
        </w:tc>
      </w:tr>
    </w:tbl>
    <w:p>
      <w:pPr>
        <w:spacing w:after="40" w:before="0"/>
      </w:pPr>
    </w:p>
    <w:p>
      <w:pPr>
        <w:spacing w:before="0" w:after="54" w:line="247" w:lineRule="auto"/>
      </w:pPr>
      <w:r>
        <w:rPr>
          <w:rFonts w:ascii="Arial" w:hAnsi="Arial"/>
          <w:b w:val="0"/>
          <w:i w:val="0"/>
          <w:color w:val="202633"/>
          <w:sz w:val="16"/>
        </w:rPr>
        <w:t>Denetleyin: Bölüm Claim'in tamamını destekliyor mu? Sürüm ve hedef grup uygun mu? İfade olgu mu, değer yargısı mı? Bir bağlantı, yinelenen yapay zekâ yanıtı veya ikinci model çıktısı tek başına bağımsız doğrulama değildir.</w:t>
      </w:r>
    </w:p>
    <w:p>
      <w:pPr>
        <w:spacing w:before="0" w:after="54" w:line="247" w:lineRule="auto"/>
      </w:pPr>
      <w:r>
        <w:rPr>
          <w:rFonts w:ascii="Arial" w:hAnsi="Arial"/>
          <w:b/>
          <w:i w:val="0"/>
          <w:color w:val="202633"/>
          <w:sz w:val="16"/>
        </w:rPr>
        <w:t>Düzeltme izi:</w:t>
      </w:r>
      <w:r>
        <w:rPr>
          <w:rFonts w:ascii="Arial" w:hAnsi="Arial"/>
          <w:b w:val="0"/>
          <w:i w:val="0"/>
          <w:color w:val="202633"/>
          <w:sz w:val="16"/>
        </w:rPr>
        <w:t xml:space="preserve"> İlk hata: __________________________ Karşı kanıt: __________________________</w:t>
      </w:r>
    </w:p>
    <w:p>
      <w:pPr>
        <w:spacing w:before="0" w:after="54" w:line="247" w:lineRule="auto"/>
      </w:pPr>
      <w:r>
        <w:rPr>
          <w:rFonts w:ascii="Arial" w:hAnsi="Arial"/>
          <w:b w:val="0"/>
          <w:i w:val="0"/>
          <w:color w:val="202633"/>
          <w:sz w:val="16"/>
        </w:rPr>
        <w:t>Düzeltilmiş ifade: ______________________________________________________________________</w:t>
      </w:r>
    </w:p>
    <w:p>
      <w:pPr>
        <w:pStyle w:val="Heading2"/>
      </w:pPr>
      <w:r>
        <w:rPr>
          <w:rFonts w:ascii="Arial" w:hAnsi="Arial"/>
          <w:b w:val="0"/>
          <w:i w:val="0"/>
          <w:color w:val="000000"/>
          <w:sz w:val="19"/>
        </w:rPr>
        <w:t>C · Sınırlı son soru ve yanıtı yazın</w:t>
      </w:r>
    </w:p>
    <w:p>
      <w:pPr>
        <w:spacing w:before="0" w:after="54" w:line="247" w:lineRule="auto"/>
      </w:pPr>
      <w:r>
        <w:rPr>
          <w:rFonts w:ascii="Arial" w:hAnsi="Arial"/>
          <w:b w:val="0"/>
          <w:i w:val="0"/>
          <w:color w:val="202633"/>
          <w:sz w:val="16"/>
        </w:rPr>
        <w:t>Onaylanmış sürüm hangi ifadeleri destekliyor, hangileri değerlendirme veya kapsam hatası ve gerçek bir yanıt verilmeden önce ne denetlenmeli?</w:t>
      </w:r>
    </w:p>
    <w:p>
      <w:pPr>
        <w:spacing w:before="0" w:after="54" w:line="247" w:lineRule="auto"/>
      </w:pPr>
      <w:r>
        <w:rPr>
          <w:rFonts w:ascii="Arial" w:hAnsi="Arial"/>
          <w:b w:val="0"/>
          <w:i w:val="0"/>
          <w:color w:val="202633"/>
          <w:sz w:val="16"/>
        </w:rPr>
        <w:t>________________________________________________________________________________</w:t>
      </w:r>
    </w:p>
    <w:p>
      <w:r>
        <w:br w:type="page"/>
      </w:r>
    </w:p>
    <w:p>
      <w:pPr>
        <w:pStyle w:val="Heading1"/>
      </w:pPr>
      <w:r>
        <w:rPr>
          <w:rFonts w:ascii="Arial" w:hAnsi="Arial"/>
          <w:b w:val="0"/>
          <w:i w:val="0"/>
          <w:color w:val="000000"/>
          <w:sz w:val="25"/>
        </w:rPr>
        <w:t>3 K · Governance, durdurma koşulu ve koşullu uzman görüşü</w:t>
      </w:r>
    </w:p>
    <w:p>
      <w:pPr>
        <w:spacing w:before="0" w:after="54" w:line="247" w:lineRule="auto"/>
      </w:pPr>
      <w:r>
        <w:rPr>
          <w:rFonts w:ascii="Arial" w:hAnsi="Arial"/>
          <w:b w:val="0"/>
          <w:i w:val="0"/>
          <w:color w:val="202633"/>
          <w:sz w:val="16"/>
        </w:rPr>
        <w:t>Bir Claim incelemesi kurumsal kurala veya pilot çalışmaya dönüşüyorsa K kapsamı genişletir. Temel döngü dört adımdan oluşur.</w:t>
      </w:r>
    </w:p>
    <w:tbl>
      <w:tblPr>
        <w:tblW w:type="auto" w:w="0"/>
        <w:jc w:val="center"/>
        <w:tblLayout w:type="fixed"/>
        <w:tblLook w:firstColumn="1" w:firstRow="1" w:lastColumn="0" w:lastRow="0" w:noHBand="0" w:noVBand="1" w:val="04A0"/>
      </w:tblPr>
      <w:tblGrid>
        <w:gridCol w:w="2563"/>
        <w:gridCol w:w="3715"/>
        <w:gridCol w:w="3773"/>
      </w:tblGrid>
      <w:tr>
        <w:trPr>
          <w:tblHeader w:val="true"/>
          <w:cantSplit/>
        </w:trPr>
        <w:tc>
          <w:tcPr>
            <w:tcW w:type="dxa" w:w="256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K temel döngü adımı</w:t>
            </w:r>
          </w:p>
        </w:tc>
        <w:tc>
          <w:tcPr>
            <w:tcW w:type="dxa" w:w="3715"/>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Etkilenen perspektif / sorumlu rol</w:t>
            </w:r>
          </w:p>
        </w:tc>
        <w:tc>
          <w:tcPr>
            <w:tcW w:type="dxa" w:w="377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Sonuç, açık soru veya kanıt</w:t>
            </w:r>
          </w:p>
        </w:tc>
      </w:tr>
      <w:tr>
        <w:trPr>
          <w:cantSplit/>
        </w:trPr>
        <w:tc>
          <w:tcPr>
            <w:tcW w:type="dxa" w:w="256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Keşif · amaç, kullanım, kaynak, etkilenen kişiler ve bilgi boşlukları</w:t>
            </w:r>
          </w:p>
        </w:tc>
        <w:tc>
          <w:tcPr>
            <w:tcW w:type="dxa" w:w="3715"/>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377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256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Yansıtma ve Analiz · kanıt, değer yargısı, karşı görüş ve etki</w:t>
            </w:r>
          </w:p>
        </w:tc>
        <w:tc>
          <w:tcPr>
            <w:tcW w:type="dxa" w:w="3715"/>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377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r>
        <w:trPr>
          <w:cantSplit/>
        </w:trPr>
        <w:tc>
          <w:tcPr>
            <w:tcW w:type="dxa" w:w="256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Karar ve Öneri · sınırlı yanıt, onay ve durdurma</w:t>
            </w:r>
          </w:p>
        </w:tc>
        <w:tc>
          <w:tcPr>
            <w:tcW w:type="dxa" w:w="3715"/>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377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r>
        <w:trPr>
          <w:cantSplit/>
        </w:trPr>
        <w:tc>
          <w:tcPr>
            <w:tcW w:type="dxa" w:w="256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Geri Bildirim ve Değerlendirme · geri bildirim, inceleme tarihi ve revizyon koşulu</w:t>
            </w:r>
          </w:p>
        </w:tc>
        <w:tc>
          <w:tcPr>
            <w:tcW w:type="dxa" w:w="3715"/>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377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bl>
    <w:p>
      <w:pPr>
        <w:spacing w:after="40" w:before="0"/>
      </w:pPr>
    </w:p>
    <w:p>
      <w:pPr>
        <w:spacing w:before="0" w:after="54" w:line="247" w:lineRule="auto"/>
      </w:pPr>
      <w:r>
        <w:rPr>
          <w:rFonts w:ascii="Arial" w:hAnsi="Arial"/>
          <w:b/>
          <w:i w:val="0"/>
          <w:color w:val="202633"/>
          <w:sz w:val="16"/>
        </w:rPr>
        <w:t>Geçici işletim kuralı:</w:t>
      </w:r>
      <w:r>
        <w:rPr>
          <w:rFonts w:ascii="Arial" w:hAnsi="Arial"/>
          <w:b w:val="0"/>
          <w:i w:val="0"/>
          <w:color w:val="202633"/>
          <w:sz w:val="16"/>
        </w:rPr>
        <w:t xml:space="preserve"> _________________________________________________________________</w:t>
      </w:r>
    </w:p>
    <w:p>
      <w:pPr>
        <w:spacing w:before="0" w:after="54" w:line="247" w:lineRule="auto"/>
      </w:pPr>
      <w:r>
        <w:rPr>
          <w:rFonts w:ascii="Arial" w:hAnsi="Arial"/>
          <w:b/>
          <w:i w:val="0"/>
          <w:color w:val="202633"/>
          <w:sz w:val="16"/>
        </w:rPr>
        <w:t>Şu durumda durdurun veya aktarın:</w:t>
      </w:r>
      <w:r>
        <w:rPr>
          <w:rFonts w:ascii="Arial" w:hAnsi="Arial"/>
          <w:b w:val="0"/>
          <w:i w:val="0"/>
          <w:color w:val="202633"/>
          <w:sz w:val="16"/>
        </w:rPr>
        <w:t xml:space="preserve"> ____________________________________________________</w:t>
      </w:r>
    </w:p>
    <w:p>
      <w:pPr>
        <w:spacing w:before="0" w:after="54" w:line="247" w:lineRule="auto"/>
      </w:pPr>
      <w:r>
        <w:rPr>
          <w:rFonts w:ascii="Arial" w:hAnsi="Arial"/>
          <w:b/>
          <w:i w:val="0"/>
          <w:color w:val="202633"/>
          <w:sz w:val="16"/>
        </w:rPr>
        <w:t>İnceleyen rol / onaylayan rol:</w:t>
      </w:r>
      <w:r>
        <w:rPr>
          <w:rFonts w:ascii="Arial" w:hAnsi="Arial"/>
          <w:b w:val="0"/>
          <w:i w:val="0"/>
          <w:color w:val="202633"/>
          <w:sz w:val="16"/>
        </w:rPr>
        <w:t xml:space="preserve"> ________________________ </w:t>
      </w:r>
      <w:r>
        <w:rPr>
          <w:rFonts w:ascii="Arial" w:hAnsi="Arial"/>
          <w:b/>
          <w:i w:val="0"/>
          <w:color w:val="202633"/>
          <w:sz w:val="16"/>
        </w:rPr>
        <w:t>Sürümün denetlendiği tarih:</w:t>
      </w:r>
      <w:r>
        <w:rPr>
          <w:rFonts w:ascii="Arial" w:hAnsi="Arial"/>
          <w:b w:val="0"/>
          <w:i w:val="0"/>
          <w:color w:val="202633"/>
          <w:sz w:val="16"/>
        </w:rPr>
        <w:t xml:space="preserve"> ______</w:t>
      </w:r>
    </w:p>
    <w:p>
      <w:pPr>
        <w:spacing w:before="0" w:after="54" w:line="247" w:lineRule="auto"/>
      </w:pPr>
      <w:r>
        <w:rPr>
          <w:rFonts w:ascii="Arial" w:hAnsi="Arial"/>
          <w:b/>
          <w:i w:val="0"/>
          <w:color w:val="202633"/>
          <w:sz w:val="16"/>
        </w:rPr>
        <w:t>Şu durumda yeniden inceleyin:</w:t>
      </w:r>
      <w:r>
        <w:rPr>
          <w:rFonts w:ascii="Arial" w:hAnsi="Arial"/>
          <w:b w:val="0"/>
          <w:i w:val="0"/>
          <w:color w:val="202633"/>
          <w:sz w:val="16"/>
        </w:rPr>
        <w:t xml:space="preserve"> ________________________________________________________</w:t>
      </w:r>
    </w:p>
    <w:p>
      <w:pPr>
        <w:pStyle w:val="Heading2"/>
      </w:pPr>
      <w:r>
        <w:rPr>
          <w:rFonts w:ascii="Arial" w:hAnsi="Arial"/>
          <w:b w:val="0"/>
          <w:i w:val="0"/>
          <w:color w:val="000000"/>
          <w:sz w:val="19"/>
        </w:rPr>
        <w:t>R · yalnızca belirli bir uzman sorusu ortaya çıkarsa</w:t>
      </w:r>
    </w:p>
    <w:p>
      <w:pPr>
        <w:spacing w:before="0" w:after="54" w:line="247" w:lineRule="auto"/>
      </w:pPr>
      <w:r>
        <w:rPr>
          <w:rFonts w:ascii="Arial" w:hAnsi="Arial"/>
          <w:b w:val="0"/>
          <w:i w:val="0"/>
          <w:color w:val="202633"/>
          <w:sz w:val="16"/>
        </w:rPr>
        <w:t>Vaka gerçek bir hukuk, sözleşme veya düzenleme sorusu doğuruyorsa yapay zekâ yanıtı hukuki danışmanlık sayılmaz. Yetkin bir uzmana aktarılacak sınırlı görevi yazın:</w:t>
      </w:r>
    </w:p>
    <w:tbl>
      <w:tblPr>
        <w:tblW w:type="auto" w:w="0"/>
        <w:jc w:val="center"/>
        <w:tblLayout w:type="fixed"/>
        <w:tblLook w:firstColumn="1" w:firstRow="1" w:lastColumn="0" w:lastRow="0" w:noHBand="0" w:noVBand="1" w:val="04A0"/>
      </w:tblPr>
      <w:tblGrid>
        <w:gridCol w:w="1944"/>
        <w:gridCol w:w="6048"/>
        <w:gridCol w:w="2059"/>
      </w:tblGrid>
      <w:tr>
        <w:trPr>
          <w:tblHeader w:val="true"/>
          <w:cantSplit/>
        </w:trPr>
        <w:tc>
          <w:tcPr>
            <w:tcW w:type="dxa" w:w="194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Belirli uzman sorusu ve hukuk alanı</w:t>
            </w:r>
          </w:p>
        </w:tc>
        <w:tc>
          <w:tcPr>
            <w:tcW w:type="dxa" w:w="60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Gerekli sürüm / belgeler</w:t>
            </w:r>
          </w:p>
        </w:tc>
        <w:tc>
          <w:tcPr>
            <w:tcW w:type="dxa" w:w="205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İstenen kanıt ve yanıt</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bl>
    <w:p>
      <w:pPr>
        <w:spacing w:after="40" w:before="0"/>
      </w:pPr>
    </w:p>
    <w:p>
      <w:pPr>
        <w:pStyle w:val="Heading2"/>
      </w:pPr>
      <w:r>
        <w:rPr>
          <w:rFonts w:ascii="Arial" w:hAnsi="Arial"/>
          <w:b w:val="0"/>
          <w:i w:val="0"/>
          <w:color w:val="000000"/>
          <w:sz w:val="19"/>
        </w:rPr>
        <w:t>Tamamlama kontrolü</w:t>
      </w:r>
    </w:p>
    <w:p>
      <w:pPr>
        <w:spacing w:after="40"/>
        <w:ind w:left="72" w:firstLine="0"/>
      </w:pPr>
      <w:r>
        <w:rPr>
          <w:rFonts w:ascii="Arial" w:hAnsi="Arial"/>
          <w:b w:val="0"/>
          <w:i w:val="0"/>
          <w:color w:val="202633"/>
          <w:sz w:val="15"/>
        </w:rPr>
        <w:t>□  Claim'ler tek tek incelendi; olgular ve değer yargıları ayrıldı.</w:t>
      </w:r>
    </w:p>
    <w:p>
      <w:pPr>
        <w:spacing w:after="40"/>
        <w:ind w:left="72" w:firstLine="0"/>
      </w:pPr>
      <w:r>
        <w:rPr>
          <w:rFonts w:ascii="Arial" w:hAnsi="Arial"/>
          <w:b w:val="0"/>
          <w:i w:val="0"/>
          <w:color w:val="202633"/>
          <w:sz w:val="15"/>
        </w:rPr>
        <w:t>□  Kaynak, sürüm, bölüm, amaç ve kapsam Claim ile uyumludur.</w:t>
      </w:r>
    </w:p>
    <w:p>
      <w:pPr>
        <w:spacing w:after="40"/>
        <w:ind w:left="72" w:firstLine="0"/>
      </w:pPr>
      <w:r>
        <w:rPr>
          <w:rFonts w:ascii="Arial" w:hAnsi="Arial"/>
          <w:b w:val="0"/>
          <w:i w:val="0"/>
          <w:color w:val="202633"/>
          <w:sz w:val="15"/>
        </w:rPr>
        <w:t>□  En az iki alternatif açıklama ve ayırt edici bir denetim kaydedildi.</w:t>
      </w:r>
    </w:p>
    <w:p>
      <w:pPr>
        <w:spacing w:after="40"/>
        <w:ind w:left="72" w:firstLine="0"/>
      </w:pPr>
      <w:r>
        <w:rPr>
          <w:rFonts w:ascii="Arial" w:hAnsi="Arial"/>
          <w:b w:val="0"/>
          <w:i w:val="0"/>
          <w:color w:val="202633"/>
          <w:sz w:val="15"/>
        </w:rPr>
        <w:t>□  Düzeltmede karşı kanıt, sınırlı ifade ve açık kalan nokta gösterildi.</w:t>
      </w:r>
    </w:p>
    <w:p>
      <w:pPr>
        <w:spacing w:after="40"/>
        <w:ind w:left="72" w:firstLine="0"/>
      </w:pPr>
      <w:r>
        <w:rPr>
          <w:rFonts w:ascii="Arial" w:hAnsi="Arial"/>
          <w:b w:val="0"/>
          <w:i w:val="0"/>
          <w:color w:val="202633"/>
          <w:sz w:val="15"/>
        </w:rPr>
        <w:t>□  İnceleme, onay, durdurma ve revizyon rolleri erişilebilir.</w:t>
      </w:r>
    </w:p>
    <w:p>
      <w:pPr>
        <w:spacing w:after="40"/>
        <w:ind w:left="72" w:firstLine="0"/>
      </w:pPr>
      <w:r>
        <w:rPr>
          <w:rFonts w:ascii="Arial" w:hAnsi="Arial"/>
          <w:b w:val="0"/>
          <w:i w:val="0"/>
          <w:color w:val="202633"/>
          <w:sz w:val="15"/>
        </w:rPr>
        <w:t>□  Ledger'a ad, kişisel veri veya gizli metin eklenmedi.</w:t>
      </w:r>
    </w:p>
    <w:p>
      <w:pPr>
        <w:spacing w:after="40"/>
        <w:ind w:left="72" w:firstLine="0"/>
      </w:pPr>
      <w:r>
        <w:rPr>
          <w:rFonts w:ascii="Arial" w:hAnsi="Arial"/>
          <w:b w:val="0"/>
          <w:i w:val="0"/>
          <w:color w:val="202633"/>
          <w:sz w:val="15"/>
        </w:rPr>
        <w:t>□  R yalnızca belirli bir uzman sorusunda kullanılır; K ve R ayrıdır.</w:t>
      </w:r>
    </w:p>
    <w:p>
      <w:pPr>
        <w:spacing w:before="0" w:after="54" w:line="247" w:lineRule="auto"/>
      </w:pPr>
      <w:r>
        <w:rPr>
          <w:rFonts w:ascii="Arial" w:hAnsi="Arial"/>
          <w:b/>
          <w:i w:val="0"/>
          <w:color w:val="202633"/>
          <w:sz w:val="16"/>
        </w:rPr>
        <w:t>Çalışma kuralı:</w:t>
      </w:r>
      <w:r>
        <w:rPr>
          <w:rFonts w:ascii="Arial" w:hAnsi="Arial"/>
          <w:b w:val="0"/>
          <w:i w:val="0"/>
          <w:color w:val="202633"/>
          <w:sz w:val="16"/>
        </w:rPr>
        <w:t xml:space="preserve"> Makul görünen ifade bir yanıt önerisidir. Uygun, incelenmiş kanıt ve belgelenmiş değerlendirme ifadeyi savunulabilir kılar.</w:t>
      </w:r>
    </w:p>
    <w:p>
      <w:pPr>
        <w:spacing w:before="0" w:after="54" w:line="247" w:lineRule="auto"/>
      </w:pPr>
      <w:r>
        <w:rPr>
          <w:rFonts w:ascii="Arial" w:hAnsi="Arial"/>
          <w:b w:val="0"/>
          <w:i w:val="0"/>
          <w:color w:val="202633"/>
          <w:sz w:val="16"/>
        </w:rPr>
        <w:t>Bu sayfa kurgusal vakadaki öğrenme adımlarını denetler. Genel model performansını, etkililiği, hukuki kesinliği veya mevzuata uygunluğu kanıtlamaz.</w:t>
      </w:r>
    </w:p>
    <w:sectPr w:rsidR="00FC693F" w:rsidRPr="0006063C" w:rsidSect="00034616">
      <w:headerReference w:type="default" r:id="rId9"/>
      <w:footerReference w:type="default" r:id="rId10"/>
      <w:pgSz w:w="11909" w:h="16834"/>
      <w:pgMar w:top="677" w:right="893" w:bottom="691" w:left="893"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rial" w:hAnsi="Arial"/>
        <w:b w:val="0"/>
        <w:i w:val="0"/>
        <w:color w:val="5C6472"/>
        <w:sz w:val="15"/>
      </w:rPr>
      <w:t xml:space="preserve"/>
    </w:r>
    <w:r>
      <w:rPr>
        <w:rFonts w:ascii="Arial" w:hAnsi="Arial"/>
        <w:b w:val="0"/>
        <w:i w:val="0"/>
        <w:color w:val="5C6472"/>
        <w:sz w:val="15"/>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2954E8"/>
        <w:sz w:val="14"/>
      </w:rPr>
      <w:t>SAKIZLI.AI  ·  YAPAY ZEKÂ ETİĞİ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rial" w:hAnsi="Arial"/>
      <w:color w:val="202633"/>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Arial" w:hAnsi="Arial"/>
      <w:b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 Worksheet</dc:title>
  <dc:subject>AI ethics education worksheet on epistemic limits, evidence, consciousness, and governance</dc:subject>
  <dc:creator>Furkan Sakızlı</dc:creator>
  <cp:keywords>AI ethics, F, K, R</cp:keywords>
  <dc:description/>
  <cp:lastModifiedBy>Furkan Sakızlı</cp:lastModifiedBy>
  <cp:revision>1</cp:revision>
  <dcterms:created xsi:type="dcterms:W3CDTF">2013-12-23T23:15:00Z</dcterms:created>
  <dcterms:modified xsi:type="dcterms:W3CDTF">2013-12-23T23:15:00Z</dcterms:modified>
  <cp:category/>
</cp:coreProperties>
</file>