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520"/>
      </w:pPr>
      <w:r>
        <w:t>FURKAN SAKIZLI</w:t>
      </w:r>
    </w:p>
    <w:p>
      <w:pPr>
        <w:pStyle w:val="Title"/>
        <w:spacing w:after="240"/>
      </w:pPr>
      <w:r>
        <w:t>Çalışma kâğıdı: Yürütülebilir kural kitabı yaz</w:t>
      </w:r>
    </w:p>
    <w:p>
      <w:pPr>
        <w:pStyle w:val="Subtitle"/>
        <w:spacing w:after="280"/>
      </w:pPr>
      <w:r>
        <w:t>Bir yapay zekâ sistemi yürütülebilir bir kural kitabına ihtiyaç duyar</w:t>
      </w:r>
    </w:p>
    <w:p>
      <w:pPr>
        <w:pStyle w:val="Meta"/>
        <w:spacing w:after="440"/>
      </w:pPr>
      <w:r>
        <w:t>EK YAZI · KURAL KİTAPLARI &amp; SKILLS · 15 DK. OKUMA · Furkan Sakızlı</w:t>
      </w:r>
    </w:p>
    <w:p>
      <w:pPr>
        <w:pStyle w:val="Quote"/>
        <w:spacing w:after="440"/>
        <w:ind w:left="288"/>
      </w:pPr>
      <w:r>
        <w:t>Yalnızca iyi duyulan kural sistemi yönetmez. Kural bulunabilir, uygulanabilir ve sınanabilir olmalıdır.</w:t>
      </w:r>
    </w:p>
    <w:p>
      <w:pPr>
        <w:widowControl/>
      </w:pPr>
      <w:r>
        <w:t>Bugün uzun prompt veya gayriresmî alışkanlıkla yönetilen bir yapay zekâ yeteneği seç.</w:t>
      </w:r>
    </w:p>
    <w:p>
      <w:pPr>
        <w:pStyle w:val="Heading2"/>
        <w:keepNext/>
      </w:pPr>
      <w:r>
        <w:t>1. Yeteneği sınırla</w:t>
      </w:r>
    </w:p>
    <w:p>
      <w:pPr>
        <w:widowControl/>
      </w:pPr>
      <w:r>
        <w:t>Somut tetikleyici ve gözlemlenebilir sonuç yaz.</w:t>
      </w:r>
    </w:p>
    <w:p>
      <w:pPr>
        <w:pStyle w:val="Heading2"/>
        <w:keepNext/>
      </w:pPr>
      <w:r>
        <w:t>2. Kaynak hiyerarşisini kur</w:t>
      </w:r>
    </w:p>
    <w:p>
      <w:pPr>
        <w:widowControl/>
      </w:pPr>
      <w:r>
        <w:t>Proje kurallarını, briefi, kararları ve kabul ölçütlerini sırala.</w:t>
      </w:r>
    </w:p>
    <w:p>
      <w:pPr>
        <w:pStyle w:val="Heading2"/>
        <w:keepNext/>
      </w:pPr>
      <w:r>
        <w:t>3. Etki sınırlarını yaz</w:t>
      </w:r>
    </w:p>
    <w:p>
      <w:pPr>
        <w:widowControl/>
      </w:pPr>
      <w:r>
        <w:t>Okuma, taslak, iç değişiklik ve dış etkiyi ayır.</w:t>
      </w:r>
    </w:p>
    <w:p>
      <w:pPr>
        <w:pStyle w:val="Heading2"/>
        <w:keepNext/>
      </w:pPr>
      <w:r>
        <w:t>4. Üç test vakası kur</w:t>
      </w:r>
    </w:p>
    <w:p>
      <w:pPr>
        <w:widowControl/>
      </w:pPr>
      <w:r>
        <w:t>Pozitif, negatif ve onarılabilir birer vaka yaz.</w:t>
      </w:r>
    </w:p>
    <w:p>
      <w:pPr>
        <w:pStyle w:val="Heading2"/>
        <w:keepNext/>
      </w:pPr>
      <w:r>
        <w:t>5. Kural değişikliğini planla</w:t>
      </w:r>
    </w:p>
    <w:p>
      <w:pPr>
        <w:widowControl/>
      </w:pPr>
      <w:r>
        <w:t>Sürüm, review, geri dönüş ve yeniden çalışacak testleri belirle.</w:t>
      </w:r>
    </w:p>
    <w:p>
      <w:pPr>
        <w:pStyle w:val="Heading2"/>
        <w:keepNext/>
      </w:pPr>
      <w:r>
        <w:t>Reflexion / Reflection / Yansıtma</w:t>
      </w:r>
    </w:p>
    <w:p>
      <w:pPr>
        <w:widowControl/>
      </w:pPr>
      <w:r>
        <w:t>Hangi mevcut kuralım dilsel olarak açık ama operasyonel olarak belirsiz? ____________________</w:t>
      </w:r>
    </w:p>
    <w:p>
      <w:pPr>
        <w:widowControl/>
      </w:pPr>
      <w:r>
        <w:t>Hangi eylem etkiden önce zorunlu bir önizleme durumu üretmeli? ____________________</w:t>
      </w:r>
    </w:p>
    <w:sectPr w:rsidR="00FC693F" w:rsidRPr="0006063C" w:rsidSect="00034616">
      <w:footerReference w:type="default" r:id="rId9"/>
      <w:pgSz w:w="12240" w:h="15840"/>
      <w:pgMar w:top="936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Çalışma kâğıdı: Yürütülebilir kural kitabı yaz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