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YAZI · YAPAY ZEKÂ VE İŞ</w:t>
      </w:r>
    </w:p>
    <w:p>
      <w:pPr>
        <w:spacing w:after="160" w:line="235" w:lineRule="auto"/>
      </w:pPr>
      <w:r>
        <w:rPr>
          <w:rFonts w:ascii="Fraunces" w:hAnsi="Fraunces" w:eastAsia="Fraunces"/>
          <w:b/>
          <w:i w:val="0"/>
          <w:color w:val="1A2334"/>
          <w:sz w:val="56"/>
        </w:rPr>
        <w:t>Sohbet karmaşasını bilgiye dönüştür</w:t>
      </w:r>
    </w:p>
    <w:p>
      <w:pPr>
        <w:spacing w:after="340" w:line="293" w:lineRule="auto"/>
      </w:pPr>
      <w:r>
        <w:rPr>
          <w:rFonts w:ascii="Source Serif 4" w:hAnsi="Source Serif 4" w:eastAsia="Source Serif 4"/>
          <w:b w:val="0"/>
          <w:i/>
          <w:color w:val="637087"/>
          <w:sz w:val="26"/>
        </w:rPr>
        <w:t>Değerli konuşmaları kopyala-yapıştır maratonu olmadan net bir çalışma durumuna nasıl taşırsın?</w:t>
      </w:r>
    </w:p>
    <w:p>
      <w:pPr>
        <w:spacing w:after="420"/>
      </w:pPr>
      <w:r>
        <w:rPr>
          <w:rFonts w:ascii="IBM Plex Mono" w:hAnsi="IBM Plex Mono" w:eastAsia="IBM Plex Mono"/>
          <w:b w:val="0"/>
          <w:i w:val="0"/>
          <w:color w:val="4F7CFF"/>
          <w:sz w:val="17"/>
        </w:rPr>
        <w:t>7 DK. OKUMA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Uzun sohbetlerde çoğu kez iyi fikirler, kararlar ve ifadeler vardır. Sorun, bunların sorular, düzeltmeler ve terk edilmiş yollar arasında kalmasıdır. Sohbeti olduğu gibi kopyalamak düzensizliği de taşır. Onu taşımak ise yeniden çalışılabilir hâle getirir.</w:t>
            </w:r>
          </w:p>
        </w:tc>
      </w:tr>
    </w:tbl>
    <w:p>
      <w:pPr>
        <w:spacing w:before="360" w:after="140"/>
      </w:pPr>
      <w:r>
        <w:rPr>
          <w:rFonts w:ascii="Fraunces" w:hAnsi="Fraunces" w:eastAsia="Fraunces"/>
          <w:b/>
          <w:i w:val="0"/>
          <w:color w:val="1A2334"/>
          <w:sz w:val="36"/>
        </w:rPr>
        <w:t>Sohbet bilgi deposu değildir</w:t>
      </w:r>
    </w:p>
    <w:p>
      <w:pPr>
        <w:spacing w:before="0" w:after="160" w:line="322" w:lineRule="auto"/>
      </w:pPr>
      <w:r>
        <w:rPr>
          <w:rFonts w:ascii="Source Serif 4" w:hAnsi="Source Serif 4" w:eastAsia="Source Serif 4"/>
          <w:b w:val="0"/>
          <w:i w:val="0"/>
          <w:color w:val="1A2334"/>
          <w:sz w:val="22"/>
        </w:rPr>
        <w:t>Konuşma, bir görevin izlediği yolu gösterir. Şüpheleri, dolambaçları ve ara durumları içerir. Bu onu değerli kılar; fakat nadiren olduğu gibi kullanılabilir.</w:t>
      </w:r>
    </w:p>
    <w:p>
      <w:pPr>
        <w:spacing w:before="0" w:after="160" w:line="322" w:lineRule="auto"/>
      </w:pPr>
      <w:r>
        <w:rPr>
          <w:rFonts w:ascii="Source Serif 4" w:hAnsi="Source Serif 4" w:eastAsia="Source Serif 4"/>
          <w:b w:val="0"/>
          <w:i w:val="0"/>
          <w:color w:val="1A2334"/>
          <w:sz w:val="22"/>
        </w:rPr>
        <w:t>Bilgi, kayıt saklandığı için oluşmaz. Kayıt; kararları, malzemeyi ve sonraki adımları görünür kılan bir biçime dönüştürüldüğünde oluşur.</w:t>
      </w:r>
    </w:p>
    <w:p>
      <w:pPr>
        <w:spacing w:before="360" w:after="140"/>
      </w:pPr>
      <w:r>
        <w:rPr>
          <w:rFonts w:ascii="Fraunces" w:hAnsi="Fraunces" w:eastAsia="Fraunces"/>
          <w:b/>
          <w:i w:val="0"/>
          <w:color w:val="1A2334"/>
          <w:sz w:val="36"/>
        </w:rPr>
        <w:t>Önce karar ver, sonra yoğunlaştır</w:t>
      </w:r>
    </w:p>
    <w:p>
      <w:pPr>
        <w:spacing w:before="0" w:after="160" w:line="322" w:lineRule="auto"/>
      </w:pPr>
      <w:r>
        <w:rPr>
          <w:rFonts w:ascii="Source Serif 4" w:hAnsi="Source Serif 4" w:eastAsia="Source Serif 4"/>
          <w:b w:val="0"/>
          <w:i w:val="0"/>
          <w:color w:val="1A2334"/>
          <w:sz w:val="22"/>
        </w:rPr>
        <w:t>Eski bir sohbeti “Neyi kurtarabilirim?” diye okuyup geçme. Bunun yerine “Bugün hâlâ ne geçerli?” diye sor. Yalnızca dört kategoriyi işaretle: alınan kararlar, güvenilir çıktılar, açık noktalar ve yararlı ifadeler. Geri kalan tarih olarak kalabilir.</w:t>
      </w:r>
    </w:p>
    <w:p>
      <w:pPr>
        <w:spacing w:before="0" w:after="160" w:line="322" w:lineRule="auto"/>
      </w:pPr>
      <w:r>
        <w:rPr>
          <w:rFonts w:ascii="Source Serif 4" w:hAnsi="Source Serif 4" w:eastAsia="Source Serif 4"/>
          <w:b w:val="0"/>
          <w:i w:val="0"/>
          <w:color w:val="1A2334"/>
          <w:sz w:val="22"/>
        </w:rPr>
        <w:t>Bu seçim kolaylık için kısaltma değildir. Kalite kararıdır. Yeni çalışma durumu, eski her dönüşü taşımak zorunda olmadığında güçlenir.</w:t>
      </w:r>
    </w:p>
    <w:p>
      <w:pPr>
        <w:spacing w:before="360" w:after="140"/>
      </w:pPr>
      <w:r>
        <w:rPr>
          <w:rFonts w:ascii="Fraunces" w:hAnsi="Fraunces" w:eastAsia="Fraunces"/>
          <w:b/>
          <w:i w:val="0"/>
          <w:color w:val="1A2334"/>
          <w:sz w:val="36"/>
        </w:rPr>
        <w:t>Taşıma yeni bir belge üretir</w:t>
      </w:r>
    </w:p>
    <w:p>
      <w:pPr>
        <w:spacing w:before="0" w:after="160" w:line="322" w:lineRule="auto"/>
      </w:pPr>
      <w:r>
        <w:rPr>
          <w:rFonts w:ascii="Source Serif 4" w:hAnsi="Source Serif 4" w:eastAsia="Source Serif 4"/>
          <w:b w:val="0"/>
          <w:i w:val="0"/>
          <w:color w:val="1A2334"/>
          <w:sz w:val="22"/>
        </w:rPr>
        <w:t>Amaç daha güzel bir sohbet kaydı değildir. Küçük, kontrol edilebilir bir çalışma belgesidir. Hedefi, kesin olanı, önemli malzemeleri, belirsiz kalanları ve sıradaki adımı söyler.</w:t>
      </w:r>
    </w:p>
    <w:p>
      <w:pPr>
        <w:spacing w:before="0" w:after="160" w:line="322" w:lineRule="auto"/>
      </w:pPr>
      <w:r>
        <w:rPr>
          <w:rFonts w:ascii="Source Serif 4" w:hAnsi="Source Serif 4" w:eastAsia="Source Serif 4"/>
          <w:b w:val="0"/>
          <w:i w:val="0"/>
          <w:color w:val="1A2334"/>
          <w:sz w:val="22"/>
        </w:rPr>
        <w:t>Böylece konuşma senin, ekibin ya da yeni bir yapay zekâ diyaloğu için kullanılabilir olur. Değer taşınan metnin miktarında değil, devrin açıklığındadır.</w:t>
      </w:r>
    </w:p>
    <w:p>
      <w:pPr>
        <w:spacing w:before="360" w:after="140"/>
      </w:pPr>
      <w:r>
        <w:rPr>
          <w:rFonts w:ascii="Fraunces" w:hAnsi="Fraunces" w:eastAsia="Fraunces"/>
          <w:b/>
          <w:i w:val="0"/>
          <w:color w:val="1A2334"/>
          <w:sz w:val="36"/>
        </w:rPr>
        <w:t>Taşıma notu</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TAŞIMA NOTU</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**Hedef**</w:t>
            </w:r>
          </w:p>
          <w:p>
            <w:pPr>
              <w:spacing w:after="40"/>
            </w:pPr>
            <w:r>
              <w:rPr>
                <w:rFonts w:ascii="IBM Plex Mono" w:hAnsi="IBM Plex Mono" w:eastAsia="IBM Plex Mono"/>
                <w:b w:val="0"/>
                <w:i w:val="0"/>
                <w:color w:val="27334A"/>
                <w:sz w:val="17"/>
              </w:rPr>
              <w:t>… için çalışıyoruz.</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**Kararlar**</w:t>
            </w:r>
          </w:p>
          <w:p>
            <w:pPr>
              <w:spacing w:after="40"/>
            </w:pPr>
            <w:r>
              <w:rPr>
                <w:rFonts w:ascii="IBM Plex Mono" w:hAnsi="IBM Plex Mono" w:eastAsia="IBM Plex Mono"/>
                <w:b w:val="0"/>
                <w:i w:val="0"/>
                <w:color w:val="27334A"/>
                <w:sz w:val="17"/>
              </w:rPr>
              <w:t>Bağlayıcı olan: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**Çıktılar**</w:t>
            </w:r>
          </w:p>
          <w:p>
            <w:pPr>
              <w:spacing w:after="40"/>
            </w:pPr>
            <w:r>
              <w:rPr>
                <w:rFonts w:ascii="IBM Plex Mono" w:hAnsi="IBM Plex Mono" w:eastAsia="IBM Plex Mono"/>
                <w:b w:val="0"/>
                <w:i w:val="0"/>
                <w:color w:val="27334A"/>
                <w:sz w:val="17"/>
              </w:rPr>
              <w:t>Yeniden kullan: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**Açık noktalar**</w:t>
            </w:r>
          </w:p>
          <w:p>
            <w:pPr>
              <w:spacing w:after="40"/>
            </w:pPr>
            <w:r>
              <w:rPr>
                <w:rFonts w:ascii="IBM Plex Mono" w:hAnsi="IBM Plex Mono" w:eastAsia="IBM Plex Mono"/>
                <w:b w:val="0"/>
                <w:i w:val="0"/>
                <w:color w:val="27334A"/>
                <w:sz w:val="17"/>
              </w:rPr>
              <w:t>Netleştirilecek: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**Sonraki adım**</w:t>
            </w:r>
          </w:p>
          <w:p>
            <w:pPr>
              <w:spacing w:after="40"/>
            </w:pPr>
            <w:r>
              <w:rPr>
                <w:rFonts w:ascii="IBM Plex Mono" w:hAnsi="IBM Plex Mono" w:eastAsia="IBM Plex Mono"/>
                <w:b w:val="0"/>
                <w:i w:val="0"/>
                <w:color w:val="27334A"/>
                <w:sz w:val="17"/>
              </w:rPr>
              <w:t>Şimdi şunu yapacağız: …</w:t>
            </w:r>
          </w:p>
        </w:tc>
      </w:tr>
    </w:tbl>
    <w:p>
      <w:pPr>
        <w:spacing w:before="240" w:after="280" w:line="322" w:lineRule="auto"/>
      </w:pPr>
      <w:r>
        <w:rPr>
          <w:rFonts w:ascii="Source Serif 4" w:hAnsi="Source Serif 4" w:eastAsia="Source Serif 4"/>
          <w:b w:val="0"/>
          <w:i w:val="0"/>
          <w:color w:val="1A2334"/>
          <w:sz w:val="22"/>
        </w:rPr>
        <w:t>Eski sohbetin kusursuz düzenlenmesi gerekmez. Kullanılabilir çekirdeğinin yeni ve net bir biçim alması yeterlidir. Böylece geçmiş konuşma yeniden eyleme dönük bilgiye dönüşür.</w:t>
      </w:r>
    </w:p>
    <w:p>
      <w:r>
        <w:br w:type="page"/>
      </w:r>
    </w:p>
    <w:p>
      <w:pPr>
        <w:spacing w:after="140"/>
      </w:pPr>
      <w:r>
        <w:rPr>
          <w:rFonts w:ascii="Fraunces" w:hAnsi="Fraunces" w:eastAsia="Fraunces"/>
          <w:b/>
          <w:i w:val="0"/>
          <w:color w:val="1A2334"/>
          <w:sz w:val="50"/>
        </w:rPr>
        <w:t>Çalışma kâğıdı: Eski bir sohbeti taşı</w:t>
      </w:r>
    </w:p>
    <w:p>
      <w:pPr>
        <w:spacing w:before="0" w:after="280" w:line="322" w:lineRule="auto"/>
      </w:pPr>
      <w:r>
        <w:rPr>
          <w:rFonts w:ascii="Source Serif 4" w:hAnsi="Source Serif 4" w:eastAsia="Source Serif 4"/>
          <w:b w:val="0"/>
          <w:i w:val="0"/>
          <w:color w:val="1A2334"/>
          <w:sz w:val="22"/>
        </w:rPr>
        <w:t>Bitmiş ya da tıkanmış bir konuşma seç. Eski kayıt olmadan anlaşılabilecek kısa bir taşıma notu oluştur.</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Geçerli olanı işaretle</w:t>
            </w:r>
          </w:p>
          <w:p>
            <w:pPr>
              <w:spacing w:line="300" w:lineRule="auto"/>
            </w:pPr>
            <w:r>
              <w:rPr>
                <w:rFonts w:ascii="Source Serif 4" w:hAnsi="Source Serif 4" w:eastAsia="Source Serif 4"/>
                <w:b w:val="0"/>
                <w:i w:val="0"/>
                <w:color w:val="354159"/>
                <w:sz w:val="21"/>
              </w:rPr>
              <w:t>Yalnızca bugün hâlâ geçerli kararları topla.</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Çıktıları güvenceye al</w:t>
            </w:r>
          </w:p>
          <w:p>
            <w:pPr>
              <w:spacing w:line="300" w:lineRule="auto"/>
            </w:pPr>
            <w:r>
              <w:rPr>
                <w:rFonts w:ascii="Source Serif 4" w:hAnsi="Source Serif 4" w:eastAsia="Source Serif 4"/>
                <w:b w:val="0"/>
                <w:i w:val="0"/>
                <w:color w:val="354159"/>
                <w:sz w:val="21"/>
              </w:rPr>
              <w:t>Yeniden kullanılacak dosya, metin veya bağlantıları yaz.</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Açık noktaları ayır</w:t>
            </w:r>
          </w:p>
          <w:p>
            <w:pPr>
              <w:spacing w:line="300" w:lineRule="auto"/>
            </w:pPr>
            <w:r>
              <w:rPr>
                <w:rFonts w:ascii="Source Serif 4" w:hAnsi="Source Serif 4" w:eastAsia="Source Serif 4"/>
                <w:b w:val="0"/>
                <w:i w:val="0"/>
                <w:color w:val="354159"/>
                <w:sz w:val="21"/>
              </w:rPr>
              <w:t>Henüz karara bağlanmamış soruları formüle et.</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Temiz başla</w:t>
            </w:r>
          </w:p>
          <w:p>
            <w:pPr>
              <w:spacing w:line="300" w:lineRule="auto"/>
            </w:pPr>
            <w:r>
              <w:rPr>
                <w:rFonts w:ascii="Source Serif 4" w:hAnsi="Source Serif 4" w:eastAsia="Source Serif 4"/>
                <w:b w:val="0"/>
                <w:i w:val="0"/>
                <w:color w:val="354159"/>
                <w:sz w:val="21"/>
              </w:rPr>
              <w:t>Sonraki adımı yeni sohbetin hemen çalışabileceği biçimde yaz.</w:t>
            </w:r>
          </w:p>
        </w:tc>
      </w:tr>
    </w:tbl>
    <w:p>
      <w:pPr>
        <w:spacing w:after="40"/>
      </w:pPr>
    </w:p>
    <w:p>
      <w:pPr>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Eski sohbetten taşıyacağım en önemli cümle: ______________________________________________________________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Bilinçli olarak taşımayacağım karar: _________________________________________________________________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