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line="330" w:lineRule="auto"/>
      </w:pPr>
      <w:r>
        <w:rPr>
          <w:rFonts w:ascii="Courier New" w:hAnsi="Courier New"/>
          <w:caps/>
          <w:color w:val="8A93A8"/>
          <w:sz w:val="16"/>
          <w:szCs w:val="16"/>
          <w:spacing w:val="44"/>
        </w:rPr>
        <w:t xml:space="preserve">SAKIZLI AI  ·  Article &amp; Exercise Sheet</w:t>
      </w:r>
    </w:p>
    <w:p>
      <w:pPr>
        <w:spacing w:before="0" w:after="80" w:line="280" w:lineRule="auto"/>
      </w:pPr>
      <w:r>
        <w:rPr>
          <w:rFonts w:ascii="Georgia" w:hAnsi="Georgia"/>
          <w:color w:val="1A2334"/>
          <w:sz w:val="52"/>
          <w:szCs w:val="52"/>
        </w:rPr>
        <w:t xml:space="preserve">The </w:t>
      </w:r>
      <w:r>
        <w:rPr>
          <w:rFonts w:ascii="Georgia" w:hAnsi="Georgia"/>
          <w:i/>
          <w:color w:val="4F7CFF"/>
          <w:sz w:val="52"/>
          <w:szCs w:val="52"/>
        </w:rPr>
        <w:t xml:space="preserve">Prompt</w:t>
      </w:r>
      <w:r>
        <w:rPr>
          <w:rFonts w:ascii="Georgia" w:hAnsi="Georgia"/>
          <w:color w:val="1A2334"/>
          <w:sz w:val="52"/>
          <w:szCs w:val="52"/>
        </w:rPr>
        <w:t xml:space="preserve"> Is Not the Beginning</w:t>
      </w:r>
    </w:p>
    <w:p>
      <w:pPr>
        <w:spacing w:before="0" w:after="200" w:line="330" w:lineRule="auto"/>
      </w:pPr>
      <w:r>
        <w:rPr>
          <w:rFonts w:ascii="Georgia" w:hAnsi="Georgia"/>
          <w:color w:val="5A6478"/>
          <w:sz w:val="26"/>
          <w:szCs w:val="26"/>
        </w:rPr>
        <w:t xml:space="preserve">Why a good AI dialogue starts with the right starting point</w:t>
      </w:r>
    </w:p>
    <w:p>
      <w:pPr>
        <w:spacing w:before="0" w:after="320" w:line="330" w:lineRule="auto"/>
        <w:pBdr>
          <w:bottom w:val="single" w:sz="4" w:space="4" w:color="8A93A8"/>
        </w:pBdr>
      </w:pPr>
      <w:r>
        <w:rPr>
          <w:rFonts w:ascii="Courier New" w:hAnsi="Courier New"/>
          <w:caps/>
          <w:color w:val="8A93A8"/>
          <w:sz w:val="16"/>
          <w:szCs w:val="16"/>
          <w:spacing w:val="24"/>
        </w:rPr>
        <w:t xml:space="preserve">Working time: 20–30 minutes   ·   Result: a starting-point memo   ·   Level: beginner to pro</w:t>
      </w:r>
    </w:p>
    <w:p>
      <w:pPr>
        <w:spacing w:before="0" w:after="160" w:line="330" w:lineRule="auto"/>
      </w:pPr>
      <w:r>
        <w:rPr>
          <w:rFonts w:ascii="Georgia" w:hAnsi="Georgia"/>
          <w:color w:val="1A2334"/>
          <w:sz w:val="22"/>
          <w:szCs w:val="22"/>
        </w:rPr>
        <w:t xml:space="preserve">Most people start their AI work in the wrong place. They open an empty input field, type the cleverest sentence they can, and hope that something emerges on the other side that understands their problem. Maybe a strategy. Maybe a text. Maybe even an entire website.</w:t>
      </w:r>
    </w:p>
    <w:p>
      <w:pPr>
        <w:spacing w:before="0" w:after="160" w:line="330" w:lineRule="auto"/>
      </w:pPr>
      <w:r>
        <w:rPr>
          <w:rFonts w:ascii="Georgia" w:hAnsi="Georgia"/>
          <w:color w:val="1A2334"/>
          <w:sz w:val="22"/>
          <w:szCs w:val="22"/>
        </w:rPr>
        <w:t xml:space="preserve">It is a bit like telling a taxi driver nothing but: "Take me to Berlin." It will drive off. It may even drive off very convincingly. But it knows neither your location, nor the address you need to arrive at, nor the appointment you want to be there for. With every missing detail, the space the driver has to fill himself grows. With an AI it is no different — except that it fills this space not with local knowledge, but with probability.</w:t>
      </w:r>
    </w:p>
    <w:p>
      <w:pPr>
        <w:spacing w:before="0" w:after="40" w:line="330" w:lineRule="auto"/>
        <w:shd w:val="clear" w:color="auto" w:fill="E3E7F0"/>
        <w:ind w:left="240" w:right="240"/>
        <w:keepNext/>
      </w:pPr>
      <w:r>
        <w:rPr>
          <w:rFonts w:ascii="Courier New" w:hAnsi="Courier New"/>
          <w:b/>
          <w:caps/>
          <w:color w:val="4F7CFF"/>
          <w:sz w:val="16"/>
          <w:szCs w:val="16"/>
          <w:spacing w:val="44"/>
        </w:rPr>
        <w:t xml:space="preserve">Key idea</w:t>
      </w:r>
    </w:p>
    <w:p>
      <w:pPr>
        <w:spacing w:before="0" w:after="320" w:line="330" w:lineRule="auto"/>
        <w:shd w:val="clear" w:color="auto" w:fill="E3E7F0"/>
        <w:ind w:left="240" w:right="240"/>
      </w:pPr>
      <w:r>
        <w:rPr>
          <w:rFonts w:ascii="Georgia" w:hAnsi="Georgia"/>
          <w:color w:val="1A2334"/>
          <w:sz w:val="24"/>
          <w:szCs w:val="24"/>
        </w:rPr>
        <w:t xml:space="preserve">A good starting point does not take the thinking away from the AI. It prevents it from spending its energy on the wrong world.</w:t>
      </w:r>
    </w:p>
    <w:p>
      <w:pPr>
        <w:spacing w:before="0" w:after="160" w:line="330" w:lineRule="auto"/>
      </w:pPr>
      <w:r>
        <w:rPr>
          <w:rFonts w:ascii="Georgia" w:hAnsi="Georgia"/>
          <w:color w:val="1A2334"/>
          <w:sz w:val="22"/>
          <w:szCs w:val="22"/>
        </w:rPr>
        <w:t xml:space="preserve">This is exactly why the first prompt matters so much. Not because there were a magic formula, but because it marks the starting point from which a model computes its next probable direction. If you only write "Build me an AI strategy", you often get a strategy that could statistically fit many companies. If you instead explain where the company stands right now, which data exists, what must not be touched, which decision is due in two weeks and how a good result would be recognized, you get something entirely different: not a mere answer, but a working foundation.</w:t>
      </w:r>
    </w:p>
    <w:p>
      <w:pPr>
        <w:spacing w:before="360" w:after="160" w:line="330" w:lineRule="auto"/>
        <w:keepNext/>
      </w:pPr>
      <w:r>
        <w:rPr>
          <w:rFonts w:ascii="Georgia" w:hAnsi="Georgia"/>
          <w:color w:val="1A2334"/>
          <w:sz w:val="32"/>
          <w:szCs w:val="32"/>
        </w:rPr>
        <w:t xml:space="preserve">A prompt is a task. A starting point is the situation.</w:t>
      </w:r>
    </w:p>
    <w:p>
      <w:pPr>
        <w:spacing w:before="0" w:after="160" w:line="330" w:lineRule="auto"/>
      </w:pPr>
      <w:r>
        <w:rPr>
          <w:rFonts w:ascii="Georgia" w:hAnsi="Georgia"/>
          <w:color w:val="1A2334"/>
          <w:sz w:val="22"/>
          <w:szCs w:val="22"/>
        </w:rPr>
        <w:t xml:space="preserve">The mix-up is small; its consequences are large. A prompt usually describes what should happen. "Write an article." "Analyze this data." "Build me an application." That is the task.</w:t>
      </w:r>
    </w:p>
    <w:p>
      <w:pPr>
        <w:spacing w:before="0" w:after="160" w:line="330" w:lineRule="auto"/>
      </w:pPr>
      <w:r>
        <w:rPr>
          <w:rFonts w:ascii="Georgia" w:hAnsi="Georgia"/>
          <w:color w:val="1A2334"/>
          <w:sz w:val="22"/>
          <w:szCs w:val="22"/>
        </w:rPr>
        <w:t xml:space="preserve">The starting point, by contrast, describes the real situation before the task: What has already happened? Which materials exist? Who works with them? Which decision depends on it? Which language, which quality and which limits apply? Only there does an instruction become a context in which the AI does not have to guess which world it has just entered.</w:t>
      </w:r>
    </w:p>
    <w:p>
      <w:pPr>
        <w:spacing w:before="0" w:after="160" w:line="330" w:lineRule="auto"/>
      </w:pPr>
      <w:r>
        <w:rPr>
          <w:rFonts w:ascii="Georgia" w:hAnsi="Georgia"/>
          <w:color w:val="1A2334"/>
          <w:sz w:val="22"/>
          <w:szCs w:val="22"/>
        </w:rPr>
        <w:t xml:space="preserve">This is also the difference between prompt engineering and context engineering. Prompt engineering asks: How do I phrase the instruction? Context engineering asks: Which reality does the AI need to know so that this instruction can be handled meaningfully at all? And before that lies intent engineering: What is the result needed for — and what consequence should it have in the real world?</w:t>
      </w:r>
    </w:p>
    <w:p>
      <w:pPr>
        <w:spacing w:before="0" w:after="160" w:line="330" w:lineRule="auto"/>
      </w:pPr>
      <w:r>
        <w:rPr>
          <w:rFonts w:ascii="Georgia" w:hAnsi="Georgia"/>
          <w:color w:val="1A2334"/>
          <w:sz w:val="22"/>
          <w:szCs w:val="22"/>
        </w:rPr>
        <w:t xml:space="preserve">An AI can write you a beautiful plan that collapses at the first follow-up question. It can also write you an unspectacular plan that actually fits your documents, your team, your limits and your next step. The second plan almost always begins with a better starting point.</w:t>
      </w:r>
    </w:p>
    <w:p>
      <w:pPr>
        <w:spacing w:before="360" w:after="160" w:line="330" w:lineRule="auto"/>
        <w:keepNext/>
      </w:pPr>
      <w:r>
        <w:rPr>
          <w:rFonts w:ascii="Georgia" w:hAnsi="Georgia"/>
          <w:color w:val="1A2334"/>
          <w:sz w:val="32"/>
          <w:szCs w:val="32"/>
        </w:rPr>
        <w:t xml:space="preserve">The starting point consists of six things</w:t>
      </w:r>
    </w:p>
    <w:p>
      <w:pPr>
        <w:spacing w:before="0" w:after="160" w:line="330" w:lineRule="auto"/>
      </w:pPr>
      <w:r>
        <w:rPr>
          <w:rFonts w:ascii="Georgia" w:hAnsi="Georgia"/>
          <w:color w:val="1A2334"/>
          <w:sz w:val="22"/>
          <w:szCs w:val="22"/>
        </w:rPr>
        <w:t xml:space="preserve">There is no rigid template for this. But six questions bring almost any AI work down from thin air onto solid ground.</w:t>
      </w:r>
    </w:p>
    <w:p>
      <w:pPr>
        <w:spacing w:before="0" w:after="160" w:line="330" w:lineRule="auto"/>
      </w:pPr>
      <w:r>
        <w:rPr>
          <w:rFonts w:ascii="Georgia" w:hAnsi="Georgia"/>
          <w:b/>
          <w:color w:val="1A2334"/>
          <w:sz w:val="22"/>
          <w:szCs w:val="22"/>
        </w:rPr>
        <w:t xml:space="preserve">1. Where do we stand right now?  </w:t>
      </w:r>
      <w:r>
        <w:rPr>
          <w:rFonts w:ascii="Georgia" w:hAnsi="Georgia"/>
          <w:color w:val="1A2334"/>
          <w:sz w:val="22"/>
          <w:szCs w:val="22"/>
        </w:rPr>
        <w:t xml:space="preserve">Describe the actual state, not the wished-for version. An unfinished concept, three old chat histories, an unclear assignment and a decision due next week are an honest starting point. "We want to become innovative" is not.</w:t>
      </w:r>
    </w:p>
    <w:p>
      <w:pPr>
        <w:spacing w:before="0" w:after="160" w:line="330" w:lineRule="auto"/>
      </w:pPr>
      <w:r>
        <w:rPr>
          <w:rFonts w:ascii="Georgia" w:hAnsi="Georgia"/>
          <w:b/>
          <w:color w:val="1A2334"/>
          <w:sz w:val="22"/>
          <w:szCs w:val="22"/>
        </w:rPr>
        <w:t xml:space="preserve">2. What already exists?  </w:t>
      </w:r>
      <w:r>
        <w:rPr>
          <w:rFonts w:ascii="Georgia" w:hAnsi="Georgia"/>
          <w:color w:val="1A2334"/>
          <w:sz w:val="22"/>
          <w:szCs w:val="22"/>
        </w:rPr>
        <w:t xml:space="preserve">Name the files, notes, data, examples, previous attempts and people that are relevant. A good model can work with material. But it cannot guess which PDF is the authoritative one and which merely contains an old idea.</w:t>
      </w:r>
    </w:p>
    <w:p>
      <w:pPr>
        <w:spacing w:before="0" w:after="160" w:line="330" w:lineRule="auto"/>
      </w:pPr>
      <w:r>
        <w:rPr>
          <w:rFonts w:ascii="Georgia" w:hAnsi="Georgia"/>
          <w:b/>
          <w:color w:val="1A2334"/>
          <w:sz w:val="22"/>
          <w:szCs w:val="22"/>
        </w:rPr>
        <w:t xml:space="preserve">3. What should change?  </w:t>
      </w:r>
      <w:r>
        <w:rPr>
          <w:rFonts w:ascii="Georgia" w:hAnsi="Georgia"/>
          <w:color w:val="1A2334"/>
          <w:sz w:val="22"/>
          <w:szCs w:val="22"/>
        </w:rPr>
        <w:t xml:space="preserve">Formulate not just an output but a movement. Should scattered notes become an actionable plan? Should a professional routine become a reusable AI workflow? Should a team be able to make a decision after the result?</w:t>
      </w:r>
    </w:p>
    <w:p>
      <w:pPr>
        <w:spacing w:before="0" w:after="160" w:line="330" w:lineRule="auto"/>
      </w:pPr>
      <w:r>
        <w:rPr>
          <w:rFonts w:ascii="Georgia" w:hAnsi="Georgia"/>
          <w:b/>
          <w:color w:val="1A2334"/>
          <w:sz w:val="22"/>
          <w:szCs w:val="22"/>
        </w:rPr>
        <w:t xml:space="preserve">4. What must not happen?  </w:t>
      </w:r>
      <w:r>
        <w:rPr>
          <w:rFonts w:ascii="Georgia" w:hAnsi="Georgia"/>
          <w:color w:val="1A2334"/>
          <w:sz w:val="22"/>
          <w:szCs w:val="22"/>
        </w:rPr>
        <w:t xml:space="preserve">Limits are not brakes. They are quality criteria. No customer data leaving the house, no unsupported claims, no changes to the existing design system, no legal assessment without review: sentences like these give an AI something to hold on to.</w:t>
      </w:r>
    </w:p>
    <w:p>
      <w:pPr>
        <w:spacing w:before="0" w:after="160" w:line="330" w:lineRule="auto"/>
      </w:pPr>
      <w:r>
        <w:rPr>
          <w:rFonts w:ascii="Georgia" w:hAnsi="Georgia"/>
          <w:b/>
          <w:color w:val="1A2334"/>
          <w:sz w:val="22"/>
          <w:szCs w:val="22"/>
        </w:rPr>
        <w:t xml:space="preserve">5. Who is the result for?  </w:t>
      </w:r>
      <w:r>
        <w:rPr>
          <w:rFonts w:ascii="Georgia" w:hAnsi="Georgia"/>
          <w:color w:val="1A2334"/>
          <w:sz w:val="22"/>
          <w:szCs w:val="22"/>
        </w:rPr>
        <w:t xml:space="preserve">A text for a management board, an exercise for beginners and a technical handoff for an agent can talk about the same topic and still need entirely different forms. Audience is context.</w:t>
      </w:r>
    </w:p>
    <w:p>
      <w:pPr>
        <w:spacing w:before="0" w:after="160" w:line="330" w:lineRule="auto"/>
      </w:pPr>
      <w:r>
        <w:rPr>
          <w:rFonts w:ascii="Georgia" w:hAnsi="Georgia"/>
          <w:b/>
          <w:color w:val="1A2334"/>
          <w:sz w:val="22"/>
          <w:szCs w:val="22"/>
        </w:rPr>
        <w:t xml:space="preserve">6. How will you recognize that it is good?  </w:t>
      </w:r>
      <w:r>
        <w:rPr>
          <w:rFonts w:ascii="Georgia" w:hAnsi="Georgia"/>
          <w:color w:val="1A2334"/>
          <w:sz w:val="22"/>
          <w:szCs w:val="22"/>
        </w:rPr>
        <w:t xml:space="preserve">If you cannot say it, the AI will not know it either. "Concrete", "usable", "verifiable", "with clear risks", "structured as Markdown files" — these are not cosmetic wishes but acceptance criteria.</w:t>
      </w:r>
    </w:p>
    <w:p>
      <w:pPr>
        <w:spacing w:before="360" w:after="160" w:line="330" w:lineRule="auto"/>
        <w:keepNext/>
      </w:pPr>
      <w:r>
        <w:rPr>
          <w:rFonts w:ascii="Georgia" w:hAnsi="Georgia"/>
          <w:color w:val="1A2334"/>
          <w:sz w:val="32"/>
          <w:szCs w:val="32"/>
        </w:rPr>
        <w:t xml:space="preserve">Why this matters especially in longer projects</w:t>
      </w:r>
    </w:p>
    <w:p>
      <w:pPr>
        <w:spacing w:before="0" w:after="160" w:line="330" w:lineRule="auto"/>
      </w:pPr>
      <w:r>
        <w:rPr>
          <w:rFonts w:ascii="Georgia" w:hAnsi="Georgia"/>
          <w:color w:val="1A2334"/>
          <w:sz w:val="22"/>
          <w:szCs w:val="22"/>
        </w:rPr>
        <w:t xml:space="preserve">With a single question you can still save yourself through improvisation. With a project you cannot. There, new dependencies grow with every chat, every file and every decision. An AI that does not properly understand the beginning carries its first mistake forward. It builds on a skewed term, repeats a wrong assumption across several documents — and appears convincing precisely because it formulates so quickly.</w:t>
      </w:r>
    </w:p>
    <w:p>
      <w:pPr>
        <w:spacing w:before="0" w:after="160" w:line="330" w:lineRule="auto"/>
      </w:pPr>
      <w:r>
        <w:rPr>
          <w:rFonts w:ascii="Georgia" w:hAnsi="Georgia"/>
          <w:color w:val="1A2334"/>
          <w:sz w:val="22"/>
          <w:szCs w:val="22"/>
        </w:rPr>
        <w:t xml:space="preserve">The antidote is not to control every sentence. It is to make the workspace visible. Good teams create a small starting-point memo before the first big run. Good individuals do the same, even if they do not give it a name. They record what is known, what is open, which sources apply and what the next handover must look like.</w:t>
      </w:r>
    </w:p>
    <w:p>
      <w:pPr>
        <w:spacing w:before="360" w:after="160" w:line="330" w:lineRule="auto"/>
        <w:keepNext/>
      </w:pPr>
      <w:r>
        <w:rPr>
          <w:rFonts w:ascii="Georgia" w:hAnsi="Georgia"/>
          <w:color w:val="1A2334"/>
          <w:sz w:val="32"/>
          <w:szCs w:val="32"/>
        </w:rPr>
        <w:t xml:space="preserve">A starting-point memo for practice</w:t>
      </w:r>
    </w:p>
    <w:p>
      <w:pPr>
        <w:spacing w:before="0" w:after="160" w:line="330" w:lineRule="auto"/>
      </w:pPr>
      <w:r>
        <w:rPr>
          <w:rFonts w:ascii="Georgia" w:hAnsi="Georgia"/>
          <w:color w:val="1A2334"/>
          <w:sz w:val="22"/>
          <w:szCs w:val="22"/>
        </w:rPr>
        <w:t xml:space="preserve">You can use the following block at the beginning of a new chat, a project or an agent task. It is deliberately plain. Add only what really matters for the assignment.</w:t>
      </w:r>
    </w:p>
    <w:p>
      <w:pPr>
        <w:spacing w:before="0" w:after="40" w:line="300" w:lineRule="auto"/>
        <w:shd w:val="clear" w:color="auto" w:fill="1A2334"/>
        <w:ind w:left="240" w:right="240"/>
      </w:pPr>
      <w:r>
        <w:rPr>
          <w:rFonts w:ascii="Courier New" w:hAnsi="Courier New"/>
          <w:b/>
          <w:color w:val="E8ECF4"/>
          <w:sz w:val="18"/>
          <w:szCs w:val="18"/>
        </w:rPr>
        <w:t xml:space="preserve">STARTING POINT</w:t>
      </w:r>
      <w:r>
        <w:rPr>
          <w:rFonts w:ascii="Courier New" w:hAnsi="Courier New"/>
          <w:color w:val="8FADFF"/>
          <w:sz w:val="18"/>
          <w:szCs w:val="18"/>
        </w:rPr>
        <w:t xml:space="preserve"/>
      </w:r>
    </w:p>
    <w:p>
      <w:pPr>
        <w:spacing w:before="0" w:after="40" w:line="300" w:lineRule="auto"/>
        <w:shd w:val="clear" w:color="auto" w:fill="1A2334"/>
        <w:ind w:left="240" w:right="240"/>
      </w:pPr>
      <w:r>
        <w:rPr>
          <w:rFonts w:ascii="Courier New" w:hAnsi="Courier New"/>
          <w:b/>
          <w:color w:val="E8ECF4"/>
          <w:sz w:val="18"/>
          <w:szCs w:val="18"/>
        </w:rPr>
        <w:t xml:space="preserve">Current situation:</w:t>
      </w:r>
      <w:r>
        <w:rPr>
          <w:rFonts w:ascii="Courier New" w:hAnsi="Courier New"/>
          <w:color w:val="8FADFF"/>
          <w:sz w:val="18"/>
          <w:szCs w:val="18"/>
        </w:rPr>
        <w:t xml:space="preserve">  [What is the real initial state?]</w:t>
      </w:r>
    </w:p>
    <w:p>
      <w:pPr>
        <w:spacing w:before="0" w:after="40" w:line="300" w:lineRule="auto"/>
        <w:shd w:val="clear" w:color="auto" w:fill="1A2334"/>
        <w:ind w:left="240" w:right="240"/>
      </w:pPr>
      <w:r>
        <w:rPr>
          <w:rFonts w:ascii="Courier New" w:hAnsi="Courier New"/>
          <w:b/>
          <w:color w:val="E8ECF4"/>
          <w:sz w:val="18"/>
          <w:szCs w:val="18"/>
        </w:rPr>
        <w:t xml:space="preserve">Available material:</w:t>
      </w:r>
      <w:r>
        <w:rPr>
          <w:rFonts w:ascii="Courier New" w:hAnsi="Courier New"/>
          <w:color w:val="8FADFF"/>
          <w:sz w:val="18"/>
          <w:szCs w:val="18"/>
        </w:rPr>
        <w:t xml:space="preserve">  [Files, sources, previous results, relevant links]</w:t>
      </w:r>
    </w:p>
    <w:p>
      <w:pPr>
        <w:spacing w:before="0" w:after="40" w:line="300" w:lineRule="auto"/>
        <w:shd w:val="clear" w:color="auto" w:fill="1A2334"/>
        <w:ind w:left="240" w:right="240"/>
      </w:pPr>
      <w:r>
        <w:rPr>
          <w:rFonts w:ascii="Courier New" w:hAnsi="Courier New"/>
          <w:b/>
          <w:color w:val="E8ECF4"/>
          <w:sz w:val="18"/>
          <w:szCs w:val="18"/>
        </w:rPr>
        <w:t xml:space="preserve">Goal of the next working phase:</w:t>
      </w:r>
      <w:r>
        <w:rPr>
          <w:rFonts w:ascii="Courier New" w:hAnsi="Courier New"/>
          <w:color w:val="8FADFF"/>
          <w:sz w:val="18"/>
          <w:szCs w:val="18"/>
        </w:rPr>
        <w:t xml:space="preserve">  [Which change or decision should become possible?]</w:t>
      </w:r>
    </w:p>
    <w:p>
      <w:pPr>
        <w:spacing w:before="0" w:after="40" w:line="300" w:lineRule="auto"/>
        <w:shd w:val="clear" w:color="auto" w:fill="1A2334"/>
        <w:ind w:left="240" w:right="240"/>
      </w:pPr>
      <w:r>
        <w:rPr>
          <w:rFonts w:ascii="Courier New" w:hAnsi="Courier New"/>
          <w:b/>
          <w:color w:val="E8ECF4"/>
          <w:sz w:val="18"/>
          <w:szCs w:val="18"/>
        </w:rPr>
        <w:t xml:space="preserve">Audience and tone:</w:t>
      </w:r>
      <w:r>
        <w:rPr>
          <w:rFonts w:ascii="Courier New" w:hAnsi="Courier New"/>
          <w:color w:val="8FADFF"/>
          <w:sz w:val="18"/>
          <w:szCs w:val="18"/>
        </w:rPr>
        <w:t xml:space="preserve">  [Who is the result for and how should it come across?]</w:t>
      </w:r>
    </w:p>
    <w:p>
      <w:pPr>
        <w:spacing w:before="0" w:after="40" w:line="300" w:lineRule="auto"/>
        <w:shd w:val="clear" w:color="auto" w:fill="1A2334"/>
        <w:ind w:left="240" w:right="240"/>
      </w:pPr>
      <w:r>
        <w:rPr>
          <w:rFonts w:ascii="Courier New" w:hAnsi="Courier New"/>
          <w:b/>
          <w:color w:val="E8ECF4"/>
          <w:sz w:val="18"/>
          <w:szCs w:val="18"/>
        </w:rPr>
        <w:t xml:space="preserve">Limits and risks:</w:t>
      </w:r>
      <w:r>
        <w:rPr>
          <w:rFonts w:ascii="Courier New" w:hAnsi="Courier New"/>
          <w:color w:val="8FADFF"/>
          <w:sz w:val="18"/>
          <w:szCs w:val="18"/>
        </w:rPr>
        <w:t xml:space="preserve">  [What must not happen? What must be reviewed?]</w:t>
      </w:r>
    </w:p>
    <w:p>
      <w:pPr>
        <w:spacing w:before="0" w:after="40" w:line="300" w:lineRule="auto"/>
        <w:shd w:val="clear" w:color="auto" w:fill="1A2334"/>
        <w:ind w:left="240" w:right="240"/>
      </w:pPr>
      <w:r>
        <w:rPr>
          <w:rFonts w:ascii="Courier New" w:hAnsi="Courier New"/>
          <w:b/>
          <w:color w:val="E8ECF4"/>
          <w:sz w:val="18"/>
          <w:szCs w:val="18"/>
        </w:rPr>
        <w:t xml:space="preserve">Success criteria:</w:t>
      </w:r>
      <w:r>
        <w:rPr>
          <w:rFonts w:ascii="Courier New" w:hAnsi="Courier New"/>
          <w:color w:val="8FADFF"/>
          <w:sz w:val="18"/>
          <w:szCs w:val="18"/>
        </w:rPr>
        <w:t xml:space="preserve">  [How will the result be accepted?]</w:t>
      </w:r>
    </w:p>
    <w:p>
      <w:pPr>
        <w:spacing w:before="0" w:after="320" w:line="300" w:lineRule="auto"/>
        <w:shd w:val="clear" w:color="auto" w:fill="1A2334"/>
        <w:ind w:left="240" w:right="240"/>
      </w:pPr>
      <w:r>
        <w:rPr>
          <w:rFonts w:ascii="Courier New" w:hAnsi="Courier New"/>
          <w:b/>
          <w:color w:val="E8ECF4"/>
          <w:sz w:val="18"/>
          <w:szCs w:val="18"/>
        </w:rPr>
        <w:t xml:space="preserve">Assignment:</w:t>
      </w:r>
      <w:r>
        <w:rPr>
          <w:rFonts w:ascii="Courier New" w:hAnsi="Courier New"/>
          <w:color w:val="8FADFF"/>
          <w:sz w:val="18"/>
          <w:szCs w:val="18"/>
        </w:rPr>
        <w:t xml:space="preserve">  [The actual task for the AI]</w:t>
      </w:r>
    </w:p>
    <w:p>
      <w:pPr>
        <w:spacing w:before="0" w:after="160" w:line="330" w:lineRule="auto"/>
      </w:pPr>
      <w:r>
        <w:rPr>
          <w:rFonts w:ascii="Georgia" w:hAnsi="Georgia"/>
          <w:color w:val="1A2334"/>
          <w:sz w:val="22"/>
          <w:szCs w:val="22"/>
        </w:rPr>
        <w:t xml:space="preserve">The decisive sentence in it is not the assignment at the end. It is the situation at the beginning. Give an AI the right place before you give it the direction.</w:t>
      </w:r>
    </w:p>
    <w:p>
      <w:pPr>
        <w:spacing w:before="360" w:after="160" w:line="330" w:lineRule="auto"/>
        <w:keepNext/>
      </w:pPr>
      <w:r>
        <w:rPr>
          <w:rFonts w:ascii="Georgia" w:hAnsi="Georgia"/>
          <w:color w:val="1A2334"/>
          <w:sz w:val="32"/>
          <w:szCs w:val="32"/>
        </w:rPr>
        <w:t xml:space="preserve">Exercise: turning a vague assignment into a real starting point</w:t>
      </w:r>
    </w:p>
    <w:p>
      <w:pPr>
        <w:spacing w:before="0" w:after="160" w:line="330" w:lineRule="auto"/>
      </w:pPr>
      <w:r>
        <w:rPr>
          <w:rFonts w:ascii="Georgia" w:hAnsi="Georgia"/>
          <w:b/>
          <w:color w:val="1A2334"/>
          <w:sz w:val="22"/>
          <w:szCs w:val="22"/>
        </w:rPr>
        <w:t xml:space="preserve">Goal:  </w:t>
      </w:r>
      <w:r>
        <w:rPr>
          <w:rFonts w:ascii="Georgia" w:hAnsi="Georgia"/>
          <w:color w:val="1A2334"/>
          <w:sz w:val="22"/>
          <w:szCs w:val="22"/>
        </w:rPr>
        <w:t xml:space="preserve">You compare a spontaneous AI prompt with a task that emerges from a clear starting point.</w:t>
      </w:r>
    </w:p>
    <w:p>
      <w:pPr>
        <w:spacing w:before="0" w:after="160" w:line="330" w:lineRule="auto"/>
      </w:pPr>
      <w:r>
        <w:rPr>
          <w:rFonts w:ascii="Georgia" w:hAnsi="Georgia"/>
          <w:b/>
          <w:color w:val="4F7CFF"/>
          <w:sz w:val="22"/>
          <w:szCs w:val="22"/>
        </w:rPr>
        <w:t xml:space="preserve">1.  </w:t>
      </w:r>
      <w:r>
        <w:rPr>
          <w:rFonts w:ascii="Georgia" w:hAnsi="Georgia"/>
          <w:color w:val="1A2334"/>
          <w:sz w:val="22"/>
          <w:szCs w:val="22"/>
        </w:rPr>
        <w:t xml:space="preserve">Choose a task you have to do anyway: a workshop, a job application, a customer process, a website, a teaching module or a private decision.</w:t>
      </w:r>
    </w:p>
    <w:p>
      <w:pPr>
        <w:spacing w:before="0" w:after="160" w:line="330" w:lineRule="auto"/>
      </w:pPr>
      <w:r>
        <w:rPr>
          <w:rFonts w:ascii="Georgia" w:hAnsi="Georgia"/>
          <w:b/>
          <w:color w:val="4F7CFF"/>
          <w:sz w:val="22"/>
          <w:szCs w:val="22"/>
        </w:rPr>
        <w:t xml:space="preserve">2.  </w:t>
      </w:r>
      <w:r>
        <w:rPr>
          <w:rFonts w:ascii="Georgia" w:hAnsi="Georgia"/>
          <w:color w:val="1A2334"/>
          <w:sz w:val="22"/>
          <w:szCs w:val="22"/>
        </w:rPr>
        <w:t xml:space="preserve">Write down the prompt you would have entered spontaneously. Keep it short; it is your point of comparison.</w:t>
      </w:r>
    </w:p>
    <w:p>
      <w:pPr>
        <w:spacing w:before="0" w:after="160" w:line="330" w:lineRule="auto"/>
      </w:pPr>
      <w:r>
        <w:rPr>
          <w:rFonts w:ascii="Georgia" w:hAnsi="Georgia"/>
          <w:b/>
          <w:color w:val="4F7CFF"/>
          <w:sz w:val="22"/>
          <w:szCs w:val="22"/>
        </w:rPr>
        <w:t xml:space="preserve">3.  </w:t>
      </w:r>
      <w:r>
        <w:rPr>
          <w:rFonts w:ascii="Georgia" w:hAnsi="Georgia"/>
          <w:color w:val="1A2334"/>
          <w:sz w:val="22"/>
          <w:szCs w:val="22"/>
        </w:rPr>
        <w:t xml:space="preserve">Then fill in the starting-point memo. Do not write a long story — write a precise description of the situation.</w:t>
      </w:r>
    </w:p>
    <w:p>
      <w:pPr>
        <w:spacing w:before="0" w:after="160" w:line="330" w:lineRule="auto"/>
      </w:pPr>
      <w:r>
        <w:rPr>
          <w:rFonts w:ascii="Georgia" w:hAnsi="Georgia"/>
          <w:b/>
          <w:color w:val="4F7CFF"/>
          <w:sz w:val="22"/>
          <w:szCs w:val="22"/>
        </w:rPr>
        <w:t xml:space="preserve">4.  </w:t>
      </w:r>
      <w:r>
        <w:rPr>
          <w:rFonts w:ascii="Georgia" w:hAnsi="Georgia"/>
          <w:color w:val="1A2334"/>
          <w:sz w:val="22"/>
          <w:szCs w:val="22"/>
        </w:rPr>
        <w:t xml:space="preserve">First ask the AI for exactly three things: missing information, assumptions it must not make, and a working plan.</w:t>
      </w:r>
    </w:p>
    <w:p>
      <w:pPr>
        <w:spacing w:before="0" w:after="160" w:line="330" w:lineRule="auto"/>
      </w:pPr>
      <w:r>
        <w:rPr>
          <w:rFonts w:ascii="Georgia" w:hAnsi="Georgia"/>
          <w:b/>
          <w:color w:val="4F7CFF"/>
          <w:sz w:val="22"/>
          <w:szCs w:val="22"/>
        </w:rPr>
        <w:t xml:space="preserve">5.  </w:t>
      </w:r>
      <w:r>
        <w:rPr>
          <w:rFonts w:ascii="Georgia" w:hAnsi="Georgia"/>
          <w:color w:val="1A2334"/>
          <w:sz w:val="22"/>
          <w:szCs w:val="22"/>
        </w:rPr>
        <w:t xml:space="preserve">Only when you accept this plan do you let it elaborate the result.</w:t>
      </w:r>
    </w:p>
    <w:p>
      <w:pPr>
        <w:spacing w:before="0" w:after="160" w:line="330" w:lineRule="auto"/>
      </w:pPr>
      <w:r>
        <w:rPr>
          <w:rFonts w:ascii="Georgia" w:hAnsi="Georgia"/>
          <w:b/>
          <w:color w:val="4F7CFF"/>
          <w:sz w:val="22"/>
          <w:szCs w:val="22"/>
        </w:rPr>
        <w:t xml:space="preserve">6.  </w:t>
      </w:r>
      <w:r>
        <w:rPr>
          <w:rFonts w:ascii="Georgia" w:hAnsi="Georgia"/>
          <w:color w:val="1A2334"/>
          <w:sz w:val="22"/>
          <w:szCs w:val="22"/>
        </w:rPr>
        <w:t xml:space="preserve">Compare both results: Which one knows your reality better? Which one can you actually use tomorrow? Where did the AI have to invent less?</w:t>
      </w:r>
    </w:p>
    <w:p>
      <w:pPr>
        <w:spacing w:before="200" w:after="40" w:line="330" w:lineRule="auto"/>
        <w:shd w:val="clear" w:color="auto" w:fill="E3E7F0"/>
        <w:ind w:left="240" w:right="240"/>
        <w:keepNext/>
      </w:pPr>
      <w:r>
        <w:rPr>
          <w:rFonts w:ascii="Courier New" w:hAnsi="Courier New"/>
          <w:b/>
          <w:caps/>
          <w:color w:val="4F7CFF"/>
          <w:sz w:val="16"/>
          <w:szCs w:val="16"/>
          <w:spacing w:val="44"/>
        </w:rPr>
        <w:t xml:space="preserve">Check question</w:t>
      </w:r>
    </w:p>
    <w:p>
      <w:pPr>
        <w:spacing w:before="0" w:after="320" w:line="330" w:lineRule="auto"/>
        <w:shd w:val="clear" w:color="auto" w:fill="E3E7F0"/>
        <w:ind w:left="240" w:right="240"/>
      </w:pPr>
      <w:r>
        <w:rPr>
          <w:rFonts w:ascii="Georgia" w:hAnsi="Georgia"/>
          <w:color w:val="1A2334"/>
          <w:sz w:val="24"/>
          <w:szCs w:val="24"/>
        </w:rPr>
        <w:t xml:space="preserve">The most productive question before any AI assignment is not: "How do I phrase this perfectly?" It is: "From which point should this machine start thinking?"</w:t>
      </w:r>
    </w:p>
    <w:p>
      <w:pPr>
        <w:spacing w:before="360" w:after="160" w:line="330" w:lineRule="auto"/>
        <w:keepNext/>
      </w:pPr>
      <w:r>
        <w:rPr>
          <w:rFonts w:ascii="Georgia" w:hAnsi="Georgia"/>
          <w:color w:val="1A2334"/>
          <w:sz w:val="32"/>
          <w:szCs w:val="32"/>
        </w:rPr>
        <w:t xml:space="preserve">Your workspace</w:t>
      </w:r>
    </w:p>
    <w:p>
      <w:pPr>
        <w:spacing w:before="0" w:after="80" w:line="330" w:lineRule="auto"/>
        <w:keepNext/>
      </w:pPr>
      <w:r>
        <w:rPr>
          <w:rFonts w:ascii="Courier New" w:hAnsi="Courier New"/>
          <w:b/>
          <w:caps/>
          <w:color w:val="8A93A8"/>
          <w:sz w:val="16"/>
          <w:szCs w:val="16"/>
          <w:spacing w:val="44"/>
        </w:rPr>
        <w:t xml:space="preserve">My task</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80" w:line="330" w:lineRule="auto"/>
        <w:keepNext/>
      </w:pPr>
      <w:r>
        <w:rPr>
          <w:rFonts w:ascii="Courier New" w:hAnsi="Courier New"/>
          <w:b/>
          <w:caps/>
          <w:color w:val="8A93A8"/>
          <w:sz w:val="16"/>
          <w:szCs w:val="16"/>
          <w:spacing w:val="44"/>
        </w:rPr>
        <w:t xml:space="preserve">Current situation</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80" w:line="330" w:lineRule="auto"/>
        <w:keepNext/>
      </w:pPr>
      <w:r>
        <w:rPr>
          <w:rFonts w:ascii="Courier New" w:hAnsi="Courier New"/>
          <w:b/>
          <w:caps/>
          <w:color w:val="8A93A8"/>
          <w:sz w:val="16"/>
          <w:szCs w:val="16"/>
          <w:spacing w:val="44"/>
        </w:rPr>
        <w:t xml:space="preserve">Available material</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80" w:line="330" w:lineRule="auto"/>
        <w:keepNext/>
      </w:pPr>
      <w:r>
        <w:rPr>
          <w:rFonts w:ascii="Courier New" w:hAnsi="Courier New"/>
          <w:b/>
          <w:caps/>
          <w:color w:val="8A93A8"/>
          <w:sz w:val="16"/>
          <w:szCs w:val="16"/>
          <w:spacing w:val="44"/>
        </w:rPr>
        <w:t xml:space="preserve">Goal of the next phase</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80" w:line="330" w:lineRule="auto"/>
        <w:keepNext/>
      </w:pPr>
      <w:r>
        <w:rPr>
          <w:rFonts w:ascii="Courier New" w:hAnsi="Courier New"/>
          <w:b/>
          <w:caps/>
          <w:color w:val="8A93A8"/>
          <w:sz w:val="16"/>
          <w:szCs w:val="16"/>
          <w:spacing w:val="44"/>
        </w:rPr>
        <w:t xml:space="preserve">Limits and risks</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80" w:line="330" w:lineRule="auto"/>
        <w:keepNext/>
      </w:pPr>
      <w:r>
        <w:rPr>
          <w:rFonts w:ascii="Courier New" w:hAnsi="Courier New"/>
          <w:b/>
          <w:caps/>
          <w:color w:val="8A93A8"/>
          <w:sz w:val="16"/>
          <w:szCs w:val="16"/>
          <w:spacing w:val="44"/>
        </w:rPr>
        <w:t xml:space="preserve">Success criteria</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80" w:line="330" w:lineRule="auto"/>
        <w:keepNext/>
      </w:pPr>
      <w:r>
        <w:rPr>
          <w:rFonts w:ascii="Courier New" w:hAnsi="Courier New"/>
          <w:b/>
          <w:caps/>
          <w:color w:val="8A93A8"/>
          <w:sz w:val="16"/>
          <w:szCs w:val="16"/>
          <w:spacing w:val="44"/>
        </w:rPr>
        <w:t xml:space="preserve">Next step with the AI</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120" w:line="330" w:lineRule="auto"/>
      </w:pPr>
      <w:r>
        <w:rPr>
          <w:rFonts w:ascii="Courier New" w:hAnsi="Courier New"/>
          <w:caps/>
          <w:color w:val="8A93A8"/>
          <w:sz w:val="16"/>
          <w:szCs w:val="16"/>
          <w:spacing w:val="44"/>
        </w:rPr>
        <w:t xml:space="preserve">sakizli.ai  ·  Furkan Sakızlı  ·  Article &amp; exercise sheet for "The Prompt Is Not the Beginning"</w:t>
      </w:r>
    </w:p>
    <w:sectPr>
      <w:pgSz w:w="11906" w:h="16838"/>
      <w:pgMar w:top="1300" w:right="1300" w:bottom="1300" w:left="1300" w:header="720" w:footer="720"/>
    </w:sectPr>
  </w:body>
</w:document>
</file>