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Worksheet: Design three AI workspaces</w:t>
      </w:r>
    </w:p>
    <w:p>
      <w:pPr>
        <w:pStyle w:val="Subtitle"/>
        <w:spacing w:after="280"/>
      </w:pPr>
      <w:r>
        <w:t>Research and implementation need different AI workspaces</w:t>
      </w:r>
    </w:p>
    <w:p>
      <w:pPr>
        <w:pStyle w:val="Meta"/>
        <w:spacing w:after="440"/>
      </w:pPr>
      <w:r>
        <w:t>ADDITIONAL ESSAY · AGENTIC WORKSPACES · 15 MIN. READ · Furkan Sakızlı</w:t>
      </w:r>
    </w:p>
    <w:p>
      <w:pPr>
        <w:pStyle w:val="Quote"/>
        <w:spacing w:after="440"/>
        <w:ind w:left="288"/>
      </w:pPr>
      <w:r>
        <w:t>A system that may read everything and change everything at the same time is convenient. That is precisely why it is difficult to govern.</w:t>
      </w:r>
    </w:p>
    <w:p>
      <w:pPr>
        <w:widowControl/>
      </w:pPr>
      <w:r>
        <w:t>Choose a recurring process in which research and operational change currently happen in the same chat or tool.</w:t>
      </w:r>
    </w:p>
    <w:p>
      <w:pPr>
        <w:pStyle w:val="Heading2"/>
        <w:keepNext/>
      </w:pPr>
      <w:r>
        <w:t>1. Separate the states</w:t>
      </w:r>
    </w:p>
    <w:p>
      <w:pPr>
        <w:widowControl/>
      </w:pPr>
      <w:r>
        <w:t>Mark where material is merely read, where a recommendation is drafted and where something is actually modified or sent.</w:t>
      </w:r>
    </w:p>
    <w:p>
      <w:pPr>
        <w:pStyle w:val="Heading2"/>
        <w:keepNext/>
      </w:pPr>
      <w:r>
        <w:t>2. Define the research workspace</w:t>
      </w:r>
    </w:p>
    <w:p>
      <w:pPr>
        <w:widowControl/>
      </w:pPr>
      <w:r>
        <w:t>Set the sources, permitted read tools, result schema and the obligation to label uncertainty.</w:t>
      </w:r>
    </w:p>
    <w:p>
      <w:pPr>
        <w:pStyle w:val="Heading2"/>
        <w:keepNext/>
      </w:pPr>
      <w:r>
        <w:t>3. Write the implementation contract</w:t>
      </w:r>
    </w:p>
    <w:p>
      <w:pPr>
        <w:widowControl/>
      </w:pPr>
      <w:r>
        <w:t>Specify the outcome, scope, protected areas, verification and rollback.</w:t>
      </w:r>
    </w:p>
    <w:p>
      <w:pPr>
        <w:pStyle w:val="Heading2"/>
        <w:keepNext/>
      </w:pPr>
      <w:r>
        <w:t>4. Define the review gate</w:t>
      </w:r>
    </w:p>
    <w:p>
      <w:pPr>
        <w:widowControl/>
      </w:pPr>
      <w:r>
        <w:t>Write three criteria without which the change may not be approved.</w:t>
      </w:r>
    </w:p>
    <w:p>
      <w:pPr>
        <w:pStyle w:val="Heading2"/>
        <w:keepNext/>
      </w:pPr>
      <w:r>
        <w:t>5. Reduce permissions</w:t>
      </w:r>
    </w:p>
    <w:p>
      <w:pPr>
        <w:widowControl/>
      </w:pPr>
      <w:r>
        <w:t>Remove every tool and access right that is not necessary for the specific function of each workspace.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Which provisional assumption in my current workflow could silently become an action? ____________________</w:t>
      </w:r>
    </w:p>
    <w:p>
      <w:pPr>
        <w:widowControl/>
      </w:pPr>
      <w:r>
        <w:t>Which handoff point needs an explicit human decision?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Design three AI workspaces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