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line="269" w:lineRule="auto"/>
      </w:pPr>
      <w:r>
        <w:rPr>
          <w:rFonts w:ascii="Liberation Mono" w:hAnsi="Liberation Mono" w:eastAsia="Liberation Mono"/>
          <w:b/>
          <w:i w:val="0"/>
          <w:color w:val="4F7CFF"/>
          <w:sz w:val="17"/>
        </w:rPr>
        <w:t>FURKAN SAKIZLI  ·  ESSAY · AI PROJECT MANAGEMENT</w:t>
      </w:r>
    </w:p>
    <w:p>
      <w:pPr>
        <w:keepNext/>
        <w:spacing w:after="80"/>
      </w:pPr>
      <w:r>
        <w:rPr>
          <w:rFonts w:ascii="Liberation Serif" w:hAnsi="Liberation Serif" w:eastAsia="Liberation Serif"/>
          <w:b/>
          <w:color w:val="1A2334"/>
          <w:sz w:val="54"/>
        </w:rPr>
        <w:t>Plan before prompting — Why AI projects need structure before tools</w:t>
      </w:r>
    </w:p>
    <w:p>
      <w:pPr>
        <w:spacing w:before="0" w:after="140" w:line="259" w:lineRule="auto"/>
      </w:pPr>
      <w:r>
        <w:rPr>
          <w:rFonts w:ascii="Liberation Serif" w:hAnsi="Liberation Serif" w:eastAsia="Liberation Serif"/>
          <w:b w:val="0"/>
          <w:i w:val="0"/>
          <w:color w:val="637087"/>
          <w:sz w:val="24"/>
        </w:rPr>
        <w:t>Why a strong prompt cannot replace missing project architecture — and how intention, research, requirements and concept become a robust AI project plan.</w:t>
      </w:r>
    </w:p>
    <w:p>
      <w:pPr>
        <w:spacing w:before="0" w:after="160" w:line="269" w:lineRule="auto"/>
      </w:pPr>
      <w:r>
        <w:rPr>
          <w:rFonts w:ascii="Liberation Mono" w:hAnsi="Liberation Mono" w:eastAsia="Liberation Mono"/>
          <w:b w:val="0"/>
          <w:i w:val="0"/>
          <w:color w:val="4F7CFF"/>
          <w:sz w:val="16"/>
        </w:rPr>
        <w:t>ESSAY · AI PROJECT MANAGEMENT · 12 MIN. READ · Furkan Sakızlı</w:t>
      </w:r>
    </w:p>
    <w:p>
      <w:pPr>
        <w:spacing w:after="160"/>
        <w:jc w:val="center"/>
      </w:pPr>
      <w:r>
        <w:drawing>
          <wp:inline xmlns:a="http://schemas.openxmlformats.org/drawingml/2006/main" xmlns:pic="http://schemas.openxmlformats.org/drawingml/2006/picture">
            <wp:extent cx="6172200" cy="3471862"/>
            <wp:docPr id="1" name="Picture 1"/>
            <wp:cNvGraphicFramePr>
              <a:graphicFrameLocks noChangeAspect="1"/>
            </wp:cNvGraphicFramePr>
            <a:graphic>
              <a:graphicData uri="http://schemas.openxmlformats.org/drawingml/2006/picture">
                <pic:pic>
                  <pic:nvPicPr>
                    <pic:cNvPr id="0" name="titelbild.png"/>
                    <pic:cNvPicPr/>
                  </pic:nvPicPr>
                  <pic:blipFill>
                    <a:blip r:embed="rId10"/>
                    <a:stretch>
                      <a:fillRect/>
                    </a:stretch>
                  </pic:blipFill>
                  <pic:spPr>
                    <a:xfrm>
                      <a:off x="0" y="0"/>
                      <a:ext cx="6172200" cy="3471862"/>
                    </a:xfrm>
                    <a:prstGeom prst="rect"/>
                  </pic:spPr>
                </pic:pic>
              </a:graphicData>
            </a:graphic>
          </wp:inline>
        </w:drawing>
      </w:r>
    </w:p>
    <w:p>
      <w:pPr>
        <w:spacing w:after="100" w:line="269" w:lineRule="auto"/>
      </w:pPr>
      <w:r>
        <w:rPr>
          <w:rFonts w:ascii="Liberation Serif" w:hAnsi="Liberation Serif" w:eastAsia="Liberation Serif"/>
          <w:b w:val="0"/>
          <w:color w:val="1A2334"/>
          <w:sz w:val="20"/>
        </w:rPr>
        <w:t>A prompt can produce an impressive answer in seconds. A project may need to remain coherent for weeks, months or years. Between the two lies a distinction that is easy to miss when working with artificial intelligence: an answer is not yet a structure, a draft is not yet a concept, and a concept is not yet a reliable plan.</w:t>
      </w:r>
    </w:p>
    <w:p>
      <w:pPr>
        <w:spacing w:after="100" w:line="269" w:lineRule="auto"/>
      </w:pPr>
      <w:r>
        <w:rPr>
          <w:rFonts w:ascii="Liberation Serif" w:hAnsi="Liberation Serif" w:eastAsia="Liberation Serif"/>
          <w:b w:val="0"/>
          <w:color w:val="1A2334"/>
          <w:sz w:val="20"/>
        </w:rPr>
        <w:t>Precisely because modern AI produces so quickly, it creates a new temptation. Execution begins before the team has fully understood what should actually be executed. The surface looks productive: text appears, tables fill up, features are proposed, code is written and task lists grow. Yet speed can hide a lack of orientation. Efficiently working on the wrong problem does not bring a project closer to its goal.</w:t>
      </w:r>
    </w:p>
    <w:p>
      <w:pPr>
        <w:spacing w:after="100" w:line="269" w:lineRule="auto"/>
      </w:pPr>
      <w:r>
        <w:rPr>
          <w:rFonts w:ascii="Liberation Serif" w:hAnsi="Liberation Serif" w:eastAsia="Liberation Serif"/>
          <w:b w:val="0"/>
          <w:color w:val="1A2334"/>
          <w:sz w:val="20"/>
        </w:rPr>
        <w:t>The central idea running through the KIPROM course can therefore be stated simply: the better the planning, the better the realization. Planning does not mean fixing every detail in advance. It means transforming an abstract intention, step by step, into something realizable.</w:t>
      </w:r>
    </w:p>
    <w:p>
      <w:pPr>
        <w:keepNext/>
        <w:spacing w:before="220" w:after="80"/>
      </w:pPr>
      <w:r>
        <w:rPr>
          <w:rFonts w:ascii="Liberation Serif" w:hAnsi="Liberation Serif" w:eastAsia="Liberation Serif"/>
          <w:b/>
          <w:color w:val="1A2334"/>
          <w:sz w:val="34"/>
        </w:rPr>
        <w:t>A prompt is not a project</w:t>
      </w:r>
    </w:p>
    <w:p>
      <w:pPr>
        <w:spacing w:after="100" w:line="269" w:lineRule="auto"/>
      </w:pPr>
      <w:r>
        <w:rPr>
          <w:rFonts w:ascii="Liberation Serif" w:hAnsi="Liberation Serif" w:eastAsia="Liberation Serif"/>
          <w:b w:val="0"/>
          <w:color w:val="1A2334"/>
          <w:sz w:val="20"/>
        </w:rPr>
        <w:t>A single prompt normally serves an immediate purpose: explain, compare, draft, summarize, research, structure or produce. A project, by contrast, has a history. It has a starting state, a target, prerequisites, dependencies, risks, decisions, intermediate results and criteria for deciding when something is good enough.</w:t>
      </w:r>
    </w:p>
    <w:p>
      <w:pPr>
        <w:spacing w:after="100" w:line="269" w:lineRule="auto"/>
      </w:pPr>
      <w:r>
        <w:rPr>
          <w:rFonts w:ascii="Liberation Serif" w:hAnsi="Liberation Serif" w:eastAsia="Liberation Serif"/>
          <w:b w:val="0"/>
          <w:color w:val="1A2334"/>
          <w:sz w:val="20"/>
        </w:rPr>
        <w:t>This distinction fundamentally changes how AI is used. Someone who merely prompts treats each answer as a possible new starting point. Someone who manages a project treats each answer as material inside a larger system.</w:t>
      </w:r>
    </w:p>
    <w:p>
      <w:pPr>
        <w:spacing w:after="100" w:line="269" w:lineRule="auto"/>
      </w:pPr>
      <w:r>
        <w:rPr>
          <w:rFonts w:ascii="Liberation Serif" w:hAnsi="Liberation Serif" w:eastAsia="Liberation Serif"/>
          <w:b w:val="0"/>
          <w:color w:val="1A2334"/>
          <w:sz w:val="20"/>
        </w:rPr>
        <w:t>At first this can sound like additional bureaucracy. In practice it is the opposite. A clear project structure prevents the same questions from being asked repeatedly, requirements from shifting unnoticed, or an AI developing a different interpretation of the goal in every new chat.</w:t>
      </w:r>
    </w:p>
    <w:p>
      <w:pPr>
        <w:spacing w:after="100" w:line="269" w:lineRule="auto"/>
      </w:pPr>
      <w:r>
        <w:rPr>
          <w:rFonts w:ascii="Liberation Serif" w:hAnsi="Liberation Serif" w:eastAsia="Liberation Serif"/>
          <w:b w:val="0"/>
          <w:color w:val="1A2334"/>
          <w:sz w:val="20"/>
        </w:rPr>
        <w:t>The decisive question is therefore not: “Which prompt do I need?” It is: “What state is my project in, and which decision needs to be prepared next?”</w:t>
      </w:r>
    </w:p>
    <w:p>
      <w:pPr>
        <w:keepNext/>
        <w:spacing w:before="220" w:after="80"/>
      </w:pPr>
      <w:r>
        <w:rPr>
          <w:rFonts w:ascii="Liberation Serif" w:hAnsi="Liberation Serif" w:eastAsia="Liberation Serif"/>
          <w:b/>
          <w:color w:val="1A2334"/>
          <w:sz w:val="34"/>
        </w:rPr>
        <w:t>From the abstract to the realizable</w:t>
      </w:r>
    </w:p>
    <w:p>
      <w:pPr>
        <w:spacing w:after="100" w:line="269" w:lineRule="auto"/>
      </w:pPr>
      <w:r>
        <w:rPr>
          <w:rFonts w:ascii="Liberation Serif" w:hAnsi="Liberation Serif" w:eastAsia="Liberation Serif"/>
          <w:b w:val="0"/>
          <w:color w:val="1A2334"/>
          <w:sz w:val="20"/>
        </w:rPr>
        <w:t>Many projects do not begin with a task list. They begin with an intention. “I want to build a platform.” “I want to professionalize my portfolio.” “We want to use AI in the company.” “I want to automate a process.” These statements matter, but they are not yet plannable.</w:t>
      </w:r>
    </w:p>
    <w:p>
      <w:pPr>
        <w:spacing w:after="100" w:line="269" w:lineRule="auto"/>
      </w:pPr>
      <w:r>
        <w:rPr>
          <w:rFonts w:ascii="Liberation Serif" w:hAnsi="Liberation Serif" w:eastAsia="Liberation Serif"/>
          <w:b w:val="0"/>
          <w:color w:val="1A2334"/>
          <w:sz w:val="20"/>
        </w:rPr>
        <w:t>The first step is to translate the intention into a problem space. What should change because of the project? For whom? What is inadequate today? Which constraints already exist? Which parts are still unknown? What would count as a plausible outcome without prematurely fixing the solution?</w:t>
      </w:r>
    </w:p>
    <w:p>
      <w:pPr>
        <w:spacing w:after="100" w:line="269" w:lineRule="auto"/>
      </w:pPr>
      <w:r>
        <w:rPr>
          <w:rFonts w:ascii="Liberation Serif" w:hAnsi="Liberation Serif" w:eastAsia="Liberation Serif"/>
          <w:b w:val="0"/>
          <w:color w:val="1A2334"/>
          <w:sz w:val="20"/>
        </w:rPr>
        <w:t>The work then shifts from rapid solution production to orientation. This is exactly where AI can be especially valuable: not by deciding immediately, but by helping make the space of possible decisions visible.</w:t>
      </w:r>
    </w:p>
    <w:p>
      <w:pPr>
        <w:spacing w:after="100" w:line="269" w:lineRule="auto"/>
      </w:pPr>
      <w:r>
        <w:rPr>
          <w:rFonts w:ascii="Liberation Serif" w:hAnsi="Liberation Serif" w:eastAsia="Liberation Serif"/>
          <w:b w:val="0"/>
          <w:color w:val="1A2334"/>
          <w:sz w:val="20"/>
        </w:rPr>
        <w:t>A well-defined problem space prevents a common failure mode: the first attractive solution becomes confused with the actual objective. Someone who initially wants to “build an app” may discover during analysis that the real problem could be solved more effectively through a service, an automated workflow, an internal tool or even an organizational change.</w:t>
      </w:r>
    </w:p>
    <w:p>
      <w:pPr>
        <w:spacing w:after="100" w:line="269" w:lineRule="auto"/>
      </w:pPr>
      <w:r>
        <w:rPr>
          <w:rFonts w:ascii="Liberation Serif" w:hAnsi="Liberation Serif" w:eastAsia="Liberation Serif"/>
          <w:b w:val="0"/>
          <w:color w:val="1A2334"/>
          <w:sz w:val="20"/>
        </w:rPr>
        <w:t>Planning therefore does more than reduce implementation errors. It protects the project from committing too early to the wrong solution.</w:t>
      </w:r>
    </w:p>
    <w:p>
      <w:pPr>
        <w:keepNext/>
        <w:spacing w:before="220" w:after="80"/>
      </w:pPr>
      <w:r>
        <w:rPr>
          <w:rFonts w:ascii="Liberation Serif" w:hAnsi="Liberation Serif" w:eastAsia="Liberation Serif"/>
          <w:b/>
          <w:color w:val="1A2334"/>
          <w:sz w:val="34"/>
        </w:rPr>
        <w:t>Research is not a prelude; it is part of the project architecture</w:t>
      </w:r>
    </w:p>
    <w:p>
      <w:pPr>
        <w:spacing w:after="100" w:line="269" w:lineRule="auto"/>
      </w:pPr>
      <w:r>
        <w:rPr>
          <w:rFonts w:ascii="Liberation Serif" w:hAnsi="Liberation Serif" w:eastAsia="Liberation Serif"/>
          <w:b w:val="0"/>
          <w:color w:val="1A2334"/>
          <w:sz w:val="20"/>
        </w:rPr>
        <w:t>In conventional workflows, research is often treated as a phase before the real work. In AI projects, that separation is too weak. The quality of the evidence base affects every later step: requirements, alternatives, risks, technical architecture, business strategy and evaluation.</w:t>
      </w:r>
    </w:p>
    <w:p>
      <w:pPr>
        <w:spacing w:after="100" w:line="269" w:lineRule="auto"/>
      </w:pPr>
      <w:r>
        <w:rPr>
          <w:rFonts w:ascii="Liberation Serif" w:hAnsi="Liberation Serif" w:eastAsia="Liberation Serif"/>
          <w:b w:val="0"/>
          <w:color w:val="1A2334"/>
          <w:sz w:val="20"/>
        </w:rPr>
        <w:t>Research should therefore do more than collect material. It should reduce uncertainty.</w:t>
      </w:r>
    </w:p>
    <w:p>
      <w:pPr>
        <w:spacing w:after="100" w:line="269" w:lineRule="auto"/>
      </w:pPr>
      <w:r>
        <w:rPr>
          <w:rFonts w:ascii="Liberation Serif" w:hAnsi="Liberation Serif" w:eastAsia="Liberation Serif"/>
          <w:b w:val="0"/>
          <w:color w:val="1A2334"/>
          <w:sz w:val="20"/>
        </w:rPr>
        <w:t>Good research does not only ask “What exists on this topic?” It asks questions such as:</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assumptions in my project are already supported?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assumptions are only guesses?</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alternatives exist?</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real examples contradict my first idea?</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requirements follow from sources, practice and constraints?</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information is still missing before a responsible decision can be made?</w:t>
      </w:r>
    </w:p>
    <w:p>
      <w:pPr>
        <w:spacing w:after="100" w:line="269" w:lineRule="auto"/>
      </w:pPr>
      <w:r>
        <w:rPr>
          <w:rFonts w:ascii="Liberation Serif" w:hAnsi="Liberation Serif" w:eastAsia="Liberation Serif"/>
          <w:b w:val="0"/>
          <w:color w:val="1A2334"/>
          <w:sz w:val="20"/>
        </w:rPr>
        <w:t>Research then becomes a decision instrument.</w:t>
      </w:r>
    </w:p>
    <w:p>
      <w:pPr>
        <w:spacing w:after="100" w:line="269" w:lineRule="auto"/>
      </w:pPr>
      <w:r>
        <w:rPr>
          <w:rFonts w:ascii="Liberation Serif" w:hAnsi="Liberation Serif" w:eastAsia="Liberation Serif"/>
          <w:b w:val="0"/>
          <w:color w:val="1A2334"/>
          <w:sz w:val="20"/>
        </w:rPr>
        <w:t>The KIPROM logic goes one step further: multiple research outputs can form a research pool, which can then be converted into a structured knowledge base. That is considerably stronger than a single deep-research report. A report is a document. A knowledge base is a working environment in which sources, claims, contradictions, examples and open questions can be reused deliberately.</w:t>
      </w:r>
    </w:p>
    <w:p>
      <w:pPr>
        <w:keepNext/>
        <w:spacing w:before="220" w:after="80"/>
      </w:pPr>
      <w:r>
        <w:rPr>
          <w:rFonts w:ascii="Liberation Serif" w:hAnsi="Liberation Serif" w:eastAsia="Liberation Serif"/>
          <w:b/>
          <w:color w:val="1A2334"/>
          <w:sz w:val="34"/>
        </w:rPr>
        <w:t>Organize first, then compress</w:t>
      </w:r>
    </w:p>
    <w:p>
      <w:pPr>
        <w:spacing w:after="100" w:line="269" w:lineRule="auto"/>
      </w:pPr>
      <w:r>
        <w:rPr>
          <w:rFonts w:ascii="Liberation Serif" w:hAnsi="Liberation Serif" w:eastAsia="Liberation Serif"/>
          <w:b w:val="0"/>
          <w:color w:val="1A2334"/>
          <w:sz w:val="20"/>
        </w:rPr>
        <w:t>Between research and concept lies an often underestimated step: organization.</w:t>
      </w:r>
    </w:p>
    <w:p>
      <w:pPr>
        <w:spacing w:after="100" w:line="269" w:lineRule="auto"/>
      </w:pPr>
      <w:r>
        <w:rPr>
          <w:rFonts w:ascii="Liberation Serif" w:hAnsi="Liberation Serif" w:eastAsia="Liberation Serif"/>
          <w:b w:val="0"/>
          <w:color w:val="1A2334"/>
          <w:sz w:val="20"/>
        </w:rPr>
        <w:t>Many AI projects jump from a large collection of material directly to a proposed solution. The AI may then receive a great deal of context without knowing which distinctions actually matter. More context does not automatically create better orientation.</w:t>
      </w:r>
    </w:p>
    <w:p>
      <w:pPr>
        <w:spacing w:after="100" w:line="269" w:lineRule="auto"/>
      </w:pPr>
      <w:r>
        <w:rPr>
          <w:rFonts w:ascii="Liberation Serif" w:hAnsi="Liberation Serif" w:eastAsia="Liberation Serif"/>
          <w:b w:val="0"/>
          <w:color w:val="1A2334"/>
          <w:sz w:val="20"/>
        </w:rPr>
        <w:t>The methodological concept-development process from the KIPROM course therefore describes a chain:</w:t>
      </w:r>
    </w:p>
    <w:p>
      <w:pPr>
        <w:spacing w:after="100" w:line="269" w:lineRule="auto"/>
      </w:pPr>
      <w:r>
        <w:rPr>
          <w:rFonts w:ascii="Liberation Serif" w:hAnsi="Liberation Serif" w:eastAsia="Liberation Serif"/>
          <w:b w:val="0"/>
          <w:color w:val="1A2334"/>
          <w:sz w:val="20"/>
        </w:rPr>
        <w:t>This chain is not linear. A plausibility check may send the team back to the architecture draft. A variant may reveal new requirements. Research may show that the problem space was framed incorrectly. That is not a failure of the plan. Those loops are the plan.</w:t>
      </w:r>
    </w:p>
    <w:p>
      <w:pPr>
        <w:spacing w:after="100" w:line="269" w:lineRule="auto"/>
      </w:pPr>
      <w:r>
        <w:rPr>
          <w:rFonts w:ascii="Liberation Serif" w:hAnsi="Liberation Serif" w:eastAsia="Liberation Serif"/>
          <w:b w:val="0"/>
          <w:color w:val="1A2334"/>
          <w:sz w:val="20"/>
        </w:rPr>
        <w:t>A good concept does not emerge because an AI generates as many ideas as possible. It emerges because options are generated, compared, rejected, combined and tested against requirements.</w:t>
      </w:r>
    </w:p>
    <w:p>
      <w:pPr>
        <w:keepNext/>
        <w:spacing w:before="220" w:after="80"/>
      </w:pPr>
      <w:r>
        <w:rPr>
          <w:rFonts w:ascii="Liberation Serif" w:hAnsi="Liberation Serif" w:eastAsia="Liberation Serif"/>
          <w:b/>
          <w:color w:val="1A2334"/>
          <w:sz w:val="34"/>
        </w:rPr>
        <w:t>Requirements are the bridge between desire and decision</w:t>
      </w:r>
    </w:p>
    <w:p>
      <w:pPr>
        <w:spacing w:after="100" w:line="269" w:lineRule="auto"/>
      </w:pPr>
      <w:r>
        <w:rPr>
          <w:rFonts w:ascii="Liberation Serif" w:hAnsi="Liberation Serif" w:eastAsia="Liberation Serif"/>
          <w:b w:val="0"/>
          <w:color w:val="1A2334"/>
          <w:sz w:val="20"/>
        </w:rPr>
        <w:t>An idea describes what would be attractive. Requirements describe what must be true.</w:t>
      </w:r>
    </w:p>
    <w:p>
      <w:pPr>
        <w:spacing w:after="100" w:line="269" w:lineRule="auto"/>
      </w:pPr>
      <w:r>
        <w:rPr>
          <w:rFonts w:ascii="Liberation Serif" w:hAnsi="Liberation Serif" w:eastAsia="Liberation Serif"/>
          <w:b w:val="0"/>
          <w:color w:val="1A2334"/>
          <w:sz w:val="20"/>
        </w:rPr>
        <w:t>That is a major difference. Without requirements, an AI often evaluates alternatives according to what sounds interesting, modern or plausible. With requirements, alternatives can be tested against concrete conditions.</w:t>
      </w:r>
    </w:p>
    <w:p>
      <w:pPr>
        <w:spacing w:after="100" w:line="269" w:lineRule="auto"/>
      </w:pPr>
      <w:r>
        <w:rPr>
          <w:rFonts w:ascii="Liberation Serif" w:hAnsi="Liberation Serif" w:eastAsia="Liberation Serif"/>
          <w:b w:val="0"/>
          <w:color w:val="1A2334"/>
          <w:sz w:val="20"/>
        </w:rPr>
        <w:t>Requirements can be functional: What must the system be able to do? They can be organizational: Who must be able to work with it? They can be economic: Which costs or resources are acceptable? They can be temporal: What must be completed first? They can be qualitative: How do we recognize that an outcome is good enough? And they can express boundaries: What must explicitly not happen?</w:t>
      </w:r>
    </w:p>
    <w:p>
      <w:pPr>
        <w:spacing w:after="100" w:line="269" w:lineRule="auto"/>
      </w:pPr>
      <w:r>
        <w:rPr>
          <w:rFonts w:ascii="Liberation Serif" w:hAnsi="Liberation Serif" w:eastAsia="Liberation Serif"/>
          <w:b w:val="0"/>
          <w:color w:val="1A2334"/>
          <w:sz w:val="20"/>
        </w:rPr>
        <w:t>This creates a transition from creativity to decision.</w:t>
      </w:r>
    </w:p>
    <w:p>
      <w:pPr>
        <w:spacing w:after="100" w:line="269" w:lineRule="auto"/>
      </w:pPr>
      <w:r>
        <w:rPr>
          <w:rFonts w:ascii="Liberation Serif" w:hAnsi="Liberation Serif" w:eastAsia="Liberation Serif"/>
          <w:b w:val="0"/>
          <w:color w:val="1A2334"/>
          <w:sz w:val="20"/>
        </w:rPr>
        <w:t>At this stage, requirements should not yet be treated as immutable. They are hypotheses that may change through variant analysis and plausibility testing. But they provide a frame within which AI-generated proposals become comparable.</w:t>
      </w:r>
    </w:p>
    <w:p>
      <w:pPr>
        <w:keepNext/>
        <w:spacing w:before="220" w:after="80"/>
      </w:pPr>
      <w:r>
        <w:rPr>
          <w:rFonts w:ascii="Liberation Serif" w:hAnsi="Liberation Serif" w:eastAsia="Liberation Serif"/>
          <w:b/>
          <w:color w:val="1A2334"/>
          <w:sz w:val="34"/>
        </w:rPr>
        <w:t>A concept is compressed decision preparation</w:t>
      </w:r>
    </w:p>
    <w:p>
      <w:pPr>
        <w:spacing w:after="100" w:line="269" w:lineRule="auto"/>
      </w:pPr>
      <w:r>
        <w:rPr>
          <w:rFonts w:ascii="Liberation Serif" w:hAnsi="Liberation Serif" w:eastAsia="Liberation Serif"/>
          <w:b w:val="0"/>
          <w:color w:val="1A2334"/>
          <w:sz w:val="20"/>
        </w:rPr>
        <w:t>The word “concept” is often used for anything between an idea and implementation. For AI projects, a more precise definition is useful.</w:t>
      </w:r>
    </w:p>
    <w:p>
      <w:pPr>
        <w:spacing w:after="100" w:line="269" w:lineRule="auto"/>
      </w:pPr>
      <w:r>
        <w:rPr>
          <w:rFonts w:ascii="Liberation Serif" w:hAnsi="Liberation Serif" w:eastAsia="Liberation Serif"/>
          <w:b w:val="0"/>
          <w:color w:val="1A2334"/>
          <w:sz w:val="20"/>
        </w:rPr>
        <w:t>A concept should explain: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problem is being addressed;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who the outcome is for;</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research findings are relevant;</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requirements apply;</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solution variants were examined;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why one direction is preferred;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architecture or working method follows from it;</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uncertainties remain open;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which assumptions must be tested in project planning.</w:t>
      </w:r>
    </w:p>
    <w:p>
      <w:pPr>
        <w:spacing w:after="100" w:line="269" w:lineRule="auto"/>
      </w:pPr>
      <w:r>
        <w:rPr>
          <w:rFonts w:ascii="Liberation Serif" w:hAnsi="Liberation Serif" w:eastAsia="Liberation Serif"/>
          <w:b w:val="0"/>
          <w:color w:val="1A2334"/>
          <w:sz w:val="20"/>
        </w:rPr>
        <w:t>A concept is therefore not simply a polished text. It is compressed decision preparation.</w:t>
      </w:r>
    </w:p>
    <w:p>
      <w:pPr>
        <w:spacing w:after="100" w:line="269" w:lineRule="auto"/>
      </w:pPr>
      <w:r>
        <w:rPr>
          <w:rFonts w:ascii="Liberation Serif" w:hAnsi="Liberation Serif" w:eastAsia="Liberation Serif"/>
          <w:b w:val="0"/>
          <w:color w:val="1A2334"/>
          <w:sz w:val="20"/>
        </w:rPr>
        <w:t>Only after that compression has succeeded does it make sense to turn phases, tasks, resources and dependencies into a project plan. Otherwise the plan will merely describe, with great precision, how an unclear idea should be implemented.</w:t>
      </w:r>
    </w:p>
    <w:p>
      <w:pPr>
        <w:keepNext/>
        <w:spacing w:before="220" w:after="80"/>
      </w:pPr>
      <w:r>
        <w:rPr>
          <w:rFonts w:ascii="Liberation Serif" w:hAnsi="Liberation Serif" w:eastAsia="Liberation Serif"/>
          <w:b/>
          <w:color w:val="1A2334"/>
          <w:sz w:val="34"/>
        </w:rPr>
        <w:t>A project plan is not a timetable</w:t>
      </w:r>
    </w:p>
    <w:p>
      <w:pPr>
        <w:spacing w:after="100" w:line="269" w:lineRule="auto"/>
      </w:pPr>
      <w:r>
        <w:rPr>
          <w:rFonts w:ascii="Liberation Serif" w:hAnsi="Liberation Serif" w:eastAsia="Liberation Serif"/>
          <w:b w:val="0"/>
          <w:color w:val="1A2334"/>
          <w:sz w:val="20"/>
        </w:rPr>
        <w:t>AI creates another trap here. Language models can generate extensive roadmaps, Gantt-like phases or hundreds of tasks in seconds. The result can look professional while creating false precision.</w:t>
      </w:r>
    </w:p>
    <w:p>
      <w:pPr>
        <w:spacing w:after="100" w:line="269" w:lineRule="auto"/>
      </w:pPr>
      <w:r>
        <w:rPr>
          <w:rFonts w:ascii="Liberation Serif" w:hAnsi="Liberation Serif" w:eastAsia="Liberation Serif"/>
          <w:b w:val="0"/>
          <w:color w:val="1A2334"/>
          <w:sz w:val="20"/>
        </w:rPr>
        <w:t>A project plan should not be judged by the number of tasks it contains. What matters is whether it makes decisions and dependencies visible.</w:t>
      </w:r>
    </w:p>
    <w:p>
      <w:pPr>
        <w:spacing w:after="100" w:line="269" w:lineRule="auto"/>
      </w:pPr>
      <w:r>
        <w:rPr>
          <w:rFonts w:ascii="Liberation Serif" w:hAnsi="Liberation Serif" w:eastAsia="Liberation Serif"/>
          <w:b w:val="0"/>
          <w:color w:val="1A2334"/>
          <w:sz w:val="20"/>
        </w:rPr>
        <w:t>Which work must happen before other work? Which outputs are prerequisites for the next stage? Where is human approval required? Which work can happen in parallel? Which assumption must be tested before further resources are committed? Which risks require buffers? Which elements explicitly do not belong in the current version?</w:t>
      </w:r>
    </w:p>
    <w:p>
      <w:pPr>
        <w:spacing w:after="100" w:line="269" w:lineRule="auto"/>
      </w:pPr>
      <w:r>
        <w:rPr>
          <w:rFonts w:ascii="Liberation Serif" w:hAnsi="Liberation Serif" w:eastAsia="Liberation Serif"/>
          <w:b w:val="0"/>
          <w:color w:val="1A2334"/>
          <w:sz w:val="20"/>
        </w:rPr>
        <w:t>A good plan therefore does not only reduce work into tasks. It reduces uncertainty into a meaningful sequence.</w:t>
      </w:r>
    </w:p>
    <w:p>
      <w:pPr>
        <w:keepNext/>
        <w:spacing w:before="220" w:after="80"/>
      </w:pPr>
      <w:r>
        <w:rPr>
          <w:rFonts w:ascii="Liberation Serif" w:hAnsi="Liberation Serif" w:eastAsia="Liberation Serif"/>
          <w:b/>
          <w:color w:val="1A2334"/>
          <w:sz w:val="34"/>
        </w:rPr>
        <w:t>Agentic AI makes good planning more important</w:t>
      </w:r>
    </w:p>
    <w:p>
      <w:pPr>
        <w:spacing w:after="100" w:line="269" w:lineRule="auto"/>
      </w:pPr>
      <w:r>
        <w:rPr>
          <w:rFonts w:ascii="Liberation Serif" w:hAnsi="Liberation Serif" w:eastAsia="Liberation Serif"/>
          <w:b w:val="0"/>
          <w:color w:val="1A2334"/>
          <w:sz w:val="20"/>
        </w:rPr>
        <w:t>With browser-based AI, poor planning often remains visible because a person still has to trigger many individual steps. With agentic systems, the same ambiguity can scale much faster.</w:t>
      </w:r>
    </w:p>
    <w:p>
      <w:pPr>
        <w:spacing w:after="100" w:line="269" w:lineRule="auto"/>
      </w:pPr>
      <w:r>
        <w:rPr>
          <w:rFonts w:ascii="Liberation Serif" w:hAnsi="Liberation Serif" w:eastAsia="Liberation Serif"/>
          <w:b w:val="0"/>
          <w:color w:val="1A2334"/>
          <w:sz w:val="20"/>
        </w:rPr>
        <w:t>An agent that changes files, conducts research, distributes subtasks or executes entire chains of work needs more than a general instruction. The greater its room for action, the more important the goal definition, evidence base, boundaries, review points and acceptance criteria become.</w:t>
      </w:r>
    </w:p>
    <w:p>
      <w:pPr>
        <w:spacing w:after="100" w:line="269" w:lineRule="auto"/>
      </w:pPr>
      <w:r>
        <w:rPr>
          <w:rFonts w:ascii="Liberation Serif" w:hAnsi="Liberation Serif" w:eastAsia="Liberation Serif"/>
          <w:b w:val="0"/>
          <w:color w:val="1A2334"/>
          <w:sz w:val="20"/>
        </w:rPr>
        <w:t>Autonomy therefore does not replace project management. It increases the need for it.</w:t>
      </w:r>
    </w:p>
    <w:p>
      <w:pPr>
        <w:spacing w:after="100" w:line="269" w:lineRule="auto"/>
      </w:pPr>
      <w:r>
        <w:rPr>
          <w:rFonts w:ascii="Liberation Serif" w:hAnsi="Liberation Serif" w:eastAsia="Liberation Serif"/>
          <w:b w:val="0"/>
          <w:color w:val="1A2334"/>
          <w:sz w:val="20"/>
        </w:rPr>
        <w:t>The question is no longer only: “Can the AI perform this task?” It also becomes: “How does it know that it is working correctly, when must it stop, which decisions may it make itself, and what evidence must it provide before the next stage?”</w:t>
      </w:r>
    </w:p>
    <w:p>
      <w:pPr>
        <w:spacing w:after="100" w:line="269" w:lineRule="auto"/>
      </w:pPr>
      <w:r>
        <w:rPr>
          <w:rFonts w:ascii="Liberation Serif" w:hAnsi="Liberation Serif" w:eastAsia="Liberation Serif"/>
          <w:b w:val="0"/>
          <w:color w:val="1A2334"/>
          <w:sz w:val="20"/>
        </w:rPr>
        <w:t>Later articles in this series will examine agent roles, gates and human-in-the-loop design in detail. For now, one principle is enough: the more execution is automated, the more explicit the steering logic must become.</w:t>
      </w:r>
    </w:p>
    <w:p>
      <w:pPr>
        <w:keepNext/>
        <w:spacing w:before="220" w:after="80"/>
      </w:pPr>
      <w:r>
        <w:rPr>
          <w:rFonts w:ascii="Liberation Serif" w:hAnsi="Liberation Serif" w:eastAsia="Liberation Serif"/>
          <w:b/>
          <w:color w:val="1A2334"/>
          <w:sz w:val="34"/>
        </w:rPr>
        <w:t>Methods outlive tools</w:t>
      </w:r>
    </w:p>
    <w:p>
      <w:pPr>
        <w:spacing w:after="100" w:line="269" w:lineRule="auto"/>
      </w:pPr>
      <w:r>
        <w:rPr>
          <w:rFonts w:ascii="Liberation Serif" w:hAnsi="Liberation Serif" w:eastAsia="Liberation Serif"/>
          <w:b w:val="0"/>
          <w:color w:val="1A2334"/>
          <w:sz w:val="20"/>
        </w:rPr>
        <w:t>There is another reason to work structurally: the AI market changes quickly. Interfaces, models and products come and go. If competence is tied to a particular tool, every change forces a partial restart.</w:t>
      </w:r>
    </w:p>
    <w:p>
      <w:pPr>
        <w:spacing w:after="100" w:line="269" w:lineRule="auto"/>
      </w:pPr>
      <w:r>
        <w:rPr>
          <w:rFonts w:ascii="Liberation Serif" w:hAnsi="Liberation Serif" w:eastAsia="Liberation Serif"/>
          <w:b w:val="0"/>
          <w:color w:val="1A2334"/>
          <w:sz w:val="20"/>
        </w:rPr>
        <w:t>Methods last longer.</w:t>
      </w:r>
    </w:p>
    <w:p>
      <w:pPr>
        <w:spacing w:after="100" w:line="269" w:lineRule="auto"/>
      </w:pPr>
      <w:r>
        <w:rPr>
          <w:rFonts w:ascii="Liberation Serif" w:hAnsi="Liberation Serif" w:eastAsia="Liberation Serif"/>
          <w:b w:val="0"/>
          <w:color w:val="1A2334"/>
          <w:sz w:val="20"/>
        </w:rPr>
        <w:t>Knowing how to define a problem space, assess sources, derive requirements, compare variants, limit scope, document risks and connect decisions to evidence remains useful even when the interface changes.</w:t>
      </w:r>
    </w:p>
    <w:p>
      <w:pPr>
        <w:spacing w:after="100" w:line="269" w:lineRule="auto"/>
      </w:pPr>
      <w:r>
        <w:rPr>
          <w:rFonts w:ascii="Liberation Serif" w:hAnsi="Liberation Serif" w:eastAsia="Liberation Serif"/>
          <w:b w:val="0"/>
          <w:color w:val="1A2334"/>
          <w:sz w:val="20"/>
        </w:rPr>
        <w:t>The KIPROM course captures this attitude with a simple statement: we learn how to learn.</w:t>
      </w:r>
    </w:p>
    <w:p>
      <w:pPr>
        <w:spacing w:after="100" w:line="269" w:lineRule="auto"/>
      </w:pPr>
      <w:r>
        <w:rPr>
          <w:rFonts w:ascii="Liberation Serif" w:hAnsi="Liberation Serif" w:eastAsia="Liberation Serif"/>
          <w:b w:val="0"/>
          <w:color w:val="1A2334"/>
          <w:sz w:val="20"/>
        </w:rPr>
        <w:t>That is more than a teaching slogan. It is a professional strategy for a technology whose concrete tools change faster than the fundamental problems of good work.</w:t>
      </w:r>
    </w:p>
    <w:p>
      <w:pPr>
        <w:keepNext/>
        <w:spacing w:before="220" w:after="80"/>
      </w:pPr>
      <w:r>
        <w:rPr>
          <w:rFonts w:ascii="Liberation Serif" w:hAnsi="Liberation Serif" w:eastAsia="Liberation Serif"/>
          <w:b/>
          <w:color w:val="1A2334"/>
          <w:sz w:val="34"/>
        </w:rPr>
        <w:t>Planning does not mean rigidity</w:t>
      </w:r>
    </w:p>
    <w:p>
      <w:pPr>
        <w:spacing w:after="100" w:line="269" w:lineRule="auto"/>
      </w:pPr>
      <w:r>
        <w:rPr>
          <w:rFonts w:ascii="Liberation Serif" w:hAnsi="Liberation Serif" w:eastAsia="Liberation Serif"/>
          <w:b w:val="0"/>
          <w:color w:val="1A2334"/>
          <w:sz w:val="20"/>
        </w:rPr>
        <w:t>A common misunderstanding treats planning as the opposite of agility. For AI projects, that is especially dangerous.</w:t>
      </w:r>
    </w:p>
    <w:p>
      <w:pPr>
        <w:spacing w:after="100" w:line="269" w:lineRule="auto"/>
      </w:pPr>
      <w:r>
        <w:rPr>
          <w:rFonts w:ascii="Liberation Serif" w:hAnsi="Liberation Serif" w:eastAsia="Liberation Serif"/>
          <w:b w:val="0"/>
          <w:color w:val="1A2334"/>
          <w:sz w:val="20"/>
        </w:rPr>
        <w:t>Good planning does not fix the future. It makes the current state of knowledge visible. It documents what we know, what we assume, what we intend to test and what we deliberately postpone.</w:t>
      </w:r>
    </w:p>
    <w:p>
      <w:pPr>
        <w:spacing w:after="100" w:line="269" w:lineRule="auto"/>
      </w:pPr>
      <w:r>
        <w:rPr>
          <w:rFonts w:ascii="Liberation Serif" w:hAnsi="Liberation Serif" w:eastAsia="Liberation Serif"/>
          <w:b w:val="0"/>
          <w:color w:val="1A2334"/>
          <w:sz w:val="20"/>
        </w:rPr>
        <w:t>When new evidence arrives, the plan may change. What matters is that the change is traceable.</w:t>
      </w:r>
    </w:p>
    <w:p>
      <w:pPr>
        <w:spacing w:after="100" w:line="269" w:lineRule="auto"/>
      </w:pPr>
      <w:r>
        <w:rPr>
          <w:rFonts w:ascii="Liberation Serif" w:hAnsi="Liberation Serif" w:eastAsia="Liberation Serif"/>
          <w:b w:val="0"/>
          <w:color w:val="1A2334"/>
          <w:sz w:val="20"/>
        </w:rPr>
        <w:t>That is what separates iteration from disorientation. In disorientation, direction changes because the next output sounds convincing. In iteration, direction changes because new evidence weakens an earlier assumption or reveals a better alternative.</w:t>
      </w:r>
    </w:p>
    <w:p>
      <w:pPr>
        <w:spacing w:after="100" w:line="269" w:lineRule="auto"/>
      </w:pPr>
      <w:r>
        <w:rPr>
          <w:rFonts w:ascii="Liberation Serif" w:hAnsi="Liberation Serif" w:eastAsia="Liberation Serif"/>
          <w:b w:val="0"/>
          <w:color w:val="1A2334"/>
          <w:sz w:val="20"/>
        </w:rPr>
        <w:t>Agility without structure becomes reaction. Structure without agility becomes rigidity. AI project management needs both: a stable frame and the ability to change it for a reason.</w:t>
      </w:r>
    </w:p>
    <w:p>
      <w:pPr>
        <w:keepNext/>
        <w:spacing w:before="220" w:after="80"/>
      </w:pPr>
      <w:r>
        <w:rPr>
          <w:rFonts w:ascii="Liberation Serif" w:hAnsi="Liberation Serif" w:eastAsia="Liberation Serif"/>
          <w:b/>
          <w:color w:val="1A2334"/>
          <w:sz w:val="34"/>
        </w:rPr>
        <w:t>The planning chain for AI projects</w:t>
      </w:r>
    </w:p>
    <w:p>
      <w:pPr>
        <w:spacing w:after="100" w:line="269" w:lineRule="auto"/>
      </w:pPr>
      <w:r>
        <w:rPr>
          <w:rFonts w:ascii="Liberation Serif" w:hAnsi="Liberation Serif" w:eastAsia="Liberation Serif"/>
          <w:b w:val="0"/>
          <w:color w:val="1A2334"/>
          <w:sz w:val="20"/>
        </w:rPr>
        <w:t>For practical use, the method can be compressed into ten steps:</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994"/>
      </w:tblGrid>
      <w:tr>
        <w:tc>
          <w:tcPr>
            <w:tcW w:type="dxa" w:w="9994"/>
            <w:shd w:fill="EEF1F7"/>
            <w:tcMar>
              <w:top w:w="160" w:type="dxa"/>
              <w:start w:w="180" w:type="dxa"/>
              <w:bottom w:w="160" w:type="dxa"/>
              <w:end w:w="180" w:type="dxa"/>
            </w:tcMar>
          </w:tcPr>
          <w:p>
            <w:pPr>
              <w:spacing w:after="0" w:line="252" w:lineRule="auto"/>
            </w:pPr>
            <w:r>
              <w:rPr>
                <w:rFonts w:ascii="Liberation Mono" w:hAnsi="Liberation Mono" w:eastAsia="Liberation Mono"/>
                <w:color w:val="1A2334"/>
                <w:sz w:val="16"/>
              </w:rPr>
              <w:t># AI PROJECT — PLANNING CHAIN</w:t>
            </w:r>
            <w:r>
              <w:br/>
            </w:r>
            <w:r>
              <w:rPr>
                <w:rFonts w:ascii="Liberation Mono" w:hAnsi="Liberation Mono" w:eastAsia="Liberation Mono"/>
                <w:color w:val="1A2334"/>
                <w:sz w:val="16"/>
              </w:rPr>
            </w:r>
            <w:r>
              <w:br/>
            </w:r>
            <w:r>
              <w:rPr>
                <w:rFonts w:ascii="Liberation Mono" w:hAnsi="Liberation Mono" w:eastAsia="Liberation Mono"/>
                <w:color w:val="1A2334"/>
                <w:sz w:val="16"/>
              </w:rPr>
              <w:t>1. INTENTION</w:t>
            </w:r>
            <w:r>
              <w:br/>
            </w:r>
            <w:r>
              <w:rPr>
                <w:rFonts w:ascii="Liberation Mono" w:hAnsi="Liberation Mono" w:eastAsia="Liberation Mono"/>
                <w:color w:val="1A2334"/>
                <w:sz w:val="16"/>
              </w:rPr>
              <w:t>What should change because of this project?</w:t>
            </w:r>
            <w:r>
              <w:br/>
            </w:r>
            <w:r>
              <w:rPr>
                <w:rFonts w:ascii="Liberation Mono" w:hAnsi="Liberation Mono" w:eastAsia="Liberation Mono"/>
                <w:color w:val="1A2334"/>
                <w:sz w:val="16"/>
              </w:rPr>
            </w:r>
            <w:r>
              <w:br/>
            </w:r>
            <w:r>
              <w:rPr>
                <w:rFonts w:ascii="Liberation Mono" w:hAnsi="Liberation Mono" w:eastAsia="Liberation Mono"/>
                <w:color w:val="1A2334"/>
                <w:sz w:val="16"/>
              </w:rPr>
              <w:t>2. PROBLEM SPACE</w:t>
            </w:r>
            <w:r>
              <w:br/>
            </w:r>
            <w:r>
              <w:rPr>
                <w:rFonts w:ascii="Liberation Mono" w:hAnsi="Liberation Mono" w:eastAsia="Liberation Mono"/>
                <w:color w:val="1A2334"/>
                <w:sz w:val="16"/>
              </w:rPr>
              <w:t>Which problem are we actually addressing — and which are we not?</w:t>
            </w:r>
            <w:r>
              <w:br/>
            </w:r>
            <w:r>
              <w:rPr>
                <w:rFonts w:ascii="Liberation Mono" w:hAnsi="Liberation Mono" w:eastAsia="Liberation Mono"/>
                <w:color w:val="1A2334"/>
                <w:sz w:val="16"/>
              </w:rPr>
            </w:r>
            <w:r>
              <w:br/>
            </w:r>
            <w:r>
              <w:rPr>
                <w:rFonts w:ascii="Liberation Mono" w:hAnsi="Liberation Mono" w:eastAsia="Liberation Mono"/>
                <w:color w:val="1A2334"/>
                <w:sz w:val="16"/>
              </w:rPr>
              <w:t>3. RESEARCH</w:t>
            </w:r>
            <w:r>
              <w:br/>
            </w:r>
            <w:r>
              <w:rPr>
                <w:rFonts w:ascii="Liberation Mono" w:hAnsi="Liberation Mono" w:eastAsia="Liberation Mono"/>
                <w:color w:val="1A2334"/>
                <w:sz w:val="16"/>
              </w:rPr>
              <w:t>Which sources, examples and counterexamples reduce uncertainty?</w:t>
            </w:r>
            <w:r>
              <w:br/>
            </w:r>
            <w:r>
              <w:rPr>
                <w:rFonts w:ascii="Liberation Mono" w:hAnsi="Liberation Mono" w:eastAsia="Liberation Mono"/>
                <w:color w:val="1A2334"/>
                <w:sz w:val="16"/>
              </w:rPr>
            </w:r>
            <w:r>
              <w:br/>
            </w:r>
            <w:r>
              <w:rPr>
                <w:rFonts w:ascii="Liberation Mono" w:hAnsi="Liberation Mono" w:eastAsia="Liberation Mono"/>
                <w:color w:val="1A2334"/>
                <w:sz w:val="16"/>
              </w:rPr>
              <w:t>4. REQUIREMENTS</w:t>
            </w:r>
            <w:r>
              <w:br/>
            </w:r>
            <w:r>
              <w:rPr>
                <w:rFonts w:ascii="Liberation Mono" w:hAnsi="Liberation Mono" w:eastAsia="Liberation Mono"/>
                <w:color w:val="1A2334"/>
                <w:sz w:val="16"/>
              </w:rPr>
              <w:t>What must be true for a solution to be viable?</w:t>
            </w:r>
            <w:r>
              <w:br/>
            </w:r>
            <w:r>
              <w:rPr>
                <w:rFonts w:ascii="Liberation Mono" w:hAnsi="Liberation Mono" w:eastAsia="Liberation Mono"/>
                <w:color w:val="1A2334"/>
                <w:sz w:val="16"/>
              </w:rPr>
            </w:r>
            <w:r>
              <w:br/>
            </w:r>
            <w:r>
              <w:rPr>
                <w:rFonts w:ascii="Liberation Mono" w:hAnsi="Liberation Mono" w:eastAsia="Liberation Mono"/>
                <w:color w:val="1A2334"/>
                <w:sz w:val="16"/>
              </w:rPr>
              <w:t>5. VARIANTS</w:t>
            </w:r>
            <w:r>
              <w:br/>
            </w:r>
            <w:r>
              <w:rPr>
                <w:rFonts w:ascii="Liberation Mono" w:hAnsi="Liberation Mono" w:eastAsia="Liberation Mono"/>
                <w:color w:val="1A2334"/>
                <w:sz w:val="16"/>
              </w:rPr>
              <w:t>Which genuinely different solution paths are plausible?</w:t>
            </w:r>
            <w:r>
              <w:br/>
            </w:r>
            <w:r>
              <w:rPr>
                <w:rFonts w:ascii="Liberation Mono" w:hAnsi="Liberation Mono" w:eastAsia="Liberation Mono"/>
                <w:color w:val="1A2334"/>
                <w:sz w:val="16"/>
              </w:rPr>
            </w:r>
            <w:r>
              <w:br/>
            </w:r>
            <w:r>
              <w:rPr>
                <w:rFonts w:ascii="Liberation Mono" w:hAnsi="Liberation Mono" w:eastAsia="Liberation Mono"/>
                <w:color w:val="1A2334"/>
                <w:sz w:val="16"/>
              </w:rPr>
              <w:t>6. EVALUATION</w:t>
            </w:r>
            <w:r>
              <w:br/>
            </w:r>
            <w:r>
              <w:rPr>
                <w:rFonts w:ascii="Liberation Mono" w:hAnsi="Liberation Mono" w:eastAsia="Liberation Mono"/>
                <w:color w:val="1A2334"/>
                <w:sz w:val="16"/>
              </w:rPr>
              <w:t>Which criteria will be used to compare those variants?</w:t>
            </w:r>
            <w:r>
              <w:br/>
            </w:r>
            <w:r>
              <w:rPr>
                <w:rFonts w:ascii="Liberation Mono" w:hAnsi="Liberation Mono" w:eastAsia="Liberation Mono"/>
                <w:color w:val="1A2334"/>
                <w:sz w:val="16"/>
              </w:rPr>
            </w:r>
            <w:r>
              <w:br/>
            </w:r>
            <w:r>
              <w:rPr>
                <w:rFonts w:ascii="Liberation Mono" w:hAnsi="Liberation Mono" w:eastAsia="Liberation Mono"/>
                <w:color w:val="1A2334"/>
                <w:sz w:val="16"/>
              </w:rPr>
              <w:t>7. CONCEPT</w:t>
            </w:r>
            <w:r>
              <w:br/>
            </w:r>
            <w:r>
              <w:rPr>
                <w:rFonts w:ascii="Liberation Mono" w:hAnsi="Liberation Mono" w:eastAsia="Liberation Mono"/>
                <w:color w:val="1A2334"/>
                <w:sz w:val="16"/>
              </w:rPr>
              <w:t>Which direction do we choose, and why?</w:t>
            </w:r>
            <w:r>
              <w:br/>
            </w:r>
            <w:r>
              <w:rPr>
                <w:rFonts w:ascii="Liberation Mono" w:hAnsi="Liberation Mono" w:eastAsia="Liberation Mono"/>
                <w:color w:val="1A2334"/>
                <w:sz w:val="16"/>
              </w:rPr>
            </w:r>
            <w:r>
              <w:br/>
            </w:r>
            <w:r>
              <w:rPr>
                <w:rFonts w:ascii="Liberation Mono" w:hAnsi="Liberation Mono" w:eastAsia="Liberation Mono"/>
                <w:color w:val="1A2334"/>
                <w:sz w:val="16"/>
              </w:rPr>
              <w:t>8. PROJECT PLAN</w:t>
            </w:r>
            <w:r>
              <w:br/>
            </w:r>
            <w:r>
              <w:rPr>
                <w:rFonts w:ascii="Liberation Mono" w:hAnsi="Liberation Mono" w:eastAsia="Liberation Mono"/>
                <w:color w:val="1A2334"/>
                <w:sz w:val="16"/>
              </w:rPr>
              <w:t>Which outcomes, dependencies, reviews and work packages follow?</w:t>
            </w:r>
            <w:r>
              <w:br/>
            </w:r>
            <w:r>
              <w:rPr>
                <w:rFonts w:ascii="Liberation Mono" w:hAnsi="Liberation Mono" w:eastAsia="Liberation Mono"/>
                <w:color w:val="1A2334"/>
                <w:sz w:val="16"/>
              </w:rPr>
            </w:r>
            <w:r>
              <w:br/>
            </w:r>
            <w:r>
              <w:rPr>
                <w:rFonts w:ascii="Liberation Mono" w:hAnsi="Liberation Mono" w:eastAsia="Liberation Mono"/>
                <w:color w:val="1A2334"/>
                <w:sz w:val="16"/>
              </w:rPr>
              <w:t>9. AI USE PLAN</w:t>
            </w:r>
            <w:r>
              <w:br/>
            </w:r>
            <w:r>
              <w:rPr>
                <w:rFonts w:ascii="Liberation Mono" w:hAnsi="Liberation Mono" w:eastAsia="Liberation Mono"/>
                <w:color w:val="1A2334"/>
                <w:sz w:val="16"/>
              </w:rPr>
              <w:t>Which AI handles which tasks — with which sources, boundaries and gates?</w:t>
            </w:r>
            <w:r>
              <w:br/>
            </w:r>
            <w:r>
              <w:rPr>
                <w:rFonts w:ascii="Liberation Mono" w:hAnsi="Liberation Mono" w:eastAsia="Liberation Mono"/>
                <w:color w:val="1A2334"/>
                <w:sz w:val="16"/>
              </w:rPr>
            </w:r>
            <w:r>
              <w:br/>
            </w:r>
            <w:r>
              <w:rPr>
                <w:rFonts w:ascii="Liberation Mono" w:hAnsi="Liberation Mono" w:eastAsia="Liberation Mono"/>
                <w:color w:val="1A2334"/>
                <w:sz w:val="16"/>
              </w:rPr>
              <w:t>10. ITERATION</w:t>
            </w:r>
            <w:r>
              <w:br/>
            </w:r>
            <w:r>
              <w:rPr>
                <w:rFonts w:ascii="Liberation Mono" w:hAnsi="Liberation Mono" w:eastAsia="Liberation Mono"/>
                <w:color w:val="1A2334"/>
                <w:sz w:val="16"/>
              </w:rPr>
              <w:t>Which new evidence would force us to change the problem space, concept or plan?</w:t>
            </w:r>
          </w:p>
        </w:tc>
      </w:tr>
    </w:tbl>
    <w:p>
      <w:pPr>
        <w:spacing w:after="20"/>
      </w:pPr>
    </w:p>
    <w:p>
      <w:pPr>
        <w:spacing w:after="100" w:line="269" w:lineRule="auto"/>
      </w:pPr>
      <w:r>
        <w:rPr>
          <w:rFonts w:ascii="Liberation Serif" w:hAnsi="Liberation Serif" w:eastAsia="Liberation Serif"/>
          <w:b w:val="0"/>
          <w:color w:val="1A2334"/>
          <w:sz w:val="20"/>
        </w:rPr>
        <w:t>This chain is deliberately independent of any specific software. It can be implemented in a chat, Notion, Obsidian, a project-management tool or an agentic development environment.</w:t>
      </w:r>
    </w:p>
    <w:p>
      <w:pPr>
        <w:keepNext/>
        <w:spacing w:before="220" w:after="80"/>
      </w:pPr>
      <w:r>
        <w:rPr>
          <w:rFonts w:ascii="Liberation Serif" w:hAnsi="Liberation Serif" w:eastAsia="Liberation Serif"/>
          <w:b/>
          <w:color w:val="1A2334"/>
          <w:sz w:val="34"/>
        </w:rPr>
        <w:t>Do not answer faster; decide better</w:t>
      </w:r>
    </w:p>
    <w:p>
      <w:pPr>
        <w:spacing w:after="100" w:line="269" w:lineRule="auto"/>
      </w:pPr>
      <w:r>
        <w:rPr>
          <w:rFonts w:ascii="Liberation Serif" w:hAnsi="Liberation Serif" w:eastAsia="Liberation Serif"/>
          <w:b w:val="0"/>
          <w:color w:val="1A2334"/>
          <w:sz w:val="20"/>
        </w:rPr>
        <w:t>The greatest productivity gain from AI does not necessarily come from producing more output in less time. It may come from making better decisions earlier.</w:t>
      </w:r>
    </w:p>
    <w:p>
      <w:pPr>
        <w:spacing w:after="100" w:line="269" w:lineRule="auto"/>
      </w:pPr>
      <w:r>
        <w:rPr>
          <w:rFonts w:ascii="Liberation Serif" w:hAnsi="Liberation Serif" w:eastAsia="Liberation Serif"/>
          <w:b w:val="0"/>
          <w:color w:val="1A2334"/>
          <w:sz w:val="20"/>
        </w:rPr>
        <w:t>A poorly defined project can become larger faster with AI. A well-defined project can learn faster with AI.</w:t>
      </w:r>
    </w:p>
    <w:p>
      <w:pPr>
        <w:spacing w:after="100" w:line="269" w:lineRule="auto"/>
      </w:pPr>
      <w:r>
        <w:rPr>
          <w:rFonts w:ascii="Liberation Serif" w:hAnsi="Liberation Serif" w:eastAsia="Liberation Serif"/>
          <w:b w:val="0"/>
          <w:color w:val="1A2334"/>
          <w:sz w:val="20"/>
        </w:rPr>
        <w:t>That is the decisive difference.</w:t>
      </w:r>
    </w:p>
    <w:p>
      <w:pPr>
        <w:spacing w:after="100" w:line="269" w:lineRule="auto"/>
      </w:pPr>
      <w:r>
        <w:rPr>
          <w:rFonts w:ascii="Liberation Serif" w:hAnsi="Liberation Serif" w:eastAsia="Liberation Serif"/>
          <w:b w:val="0"/>
          <w:color w:val="1A2334"/>
          <w:sz w:val="20"/>
        </w:rPr>
        <w:t>Planning before prompting therefore does not mean working less with AI. It means using AI at the right points: first to understand, then to structure, then to compare, then to plan and only afterward to execute autonomously.</w:t>
      </w:r>
    </w:p>
    <w:p>
      <w:pPr>
        <w:spacing w:after="100" w:line="269" w:lineRule="auto"/>
      </w:pPr>
      <w:r>
        <w:rPr>
          <w:rFonts w:ascii="Liberation Serif" w:hAnsi="Liberation Serif" w:eastAsia="Liberation Serif"/>
          <w:b w:val="0"/>
          <w:color w:val="1A2334"/>
          <w:sz w:val="20"/>
        </w:rPr>
        <w:t>That is how a conversation becomes a project, many answers become a knowledge system, and speed becomes a controllable form of progress.</w:t>
      </w:r>
    </w:p>
    <w:p>
      <w:r>
        <w:br w:type="page"/>
      </w:r>
    </w:p>
    <w:p>
      <w:pPr>
        <w:keepNext/>
        <w:spacing w:before="220" w:after="80"/>
      </w:pPr>
      <w:r>
        <w:rPr>
          <w:rFonts w:ascii="Liberation Serif" w:hAnsi="Liberation Serif" w:eastAsia="Liberation Serif"/>
          <w:b/>
          <w:color w:val="1A2334"/>
          <w:sz w:val="34"/>
        </w:rPr>
        <w:t>Worksheet: From idea to plannable AI project</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1</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Write the intention without the solution</w:t>
            </w:r>
          </w:p>
        </w:tc>
      </w:tr>
    </w:tbl>
    <w:p>
      <w:pPr>
        <w:spacing w:after="100" w:line="269" w:lineRule="auto"/>
      </w:pPr>
      <w:r>
        <w:rPr>
          <w:rFonts w:ascii="Liberation Serif" w:hAnsi="Liberation Serif" w:eastAsia="Liberation Serif"/>
          <w:b w:val="0"/>
          <w:color w:val="1A2334"/>
          <w:sz w:val="20"/>
        </w:rPr>
        <w:t>In two sentences, state what should change. Avoid product names and specific tools.</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2</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Define the problem space</w:t>
            </w:r>
          </w:p>
        </w:tc>
      </w:tr>
    </w:tbl>
    <w:p>
      <w:pPr>
        <w:spacing w:after="100" w:line="269" w:lineRule="auto"/>
      </w:pPr>
      <w:r>
        <w:rPr>
          <w:rFonts w:ascii="Liberation Serif" w:hAnsi="Liberation Serif" w:eastAsia="Liberation Serif"/>
          <w:b w:val="0"/>
          <w:color w:val="1A2334"/>
          <w:sz w:val="20"/>
        </w:rPr>
        <w:t>Write who experiences the problem, what is inadequate today and what explicitly lies outside the current project.</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3</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Build three research questions</w:t>
            </w:r>
          </w:p>
        </w:tc>
      </w:tr>
    </w:tbl>
    <w:p>
      <w:pPr>
        <w:spacing w:after="100" w:line="269" w:lineRule="auto"/>
      </w:pPr>
      <w:r>
        <w:rPr>
          <w:rFonts w:ascii="Liberation Serif" w:hAnsi="Liberation Serif" w:eastAsia="Liberation Serif"/>
          <w:b w:val="0"/>
          <w:color w:val="1A2334"/>
          <w:sz w:val="20"/>
        </w:rPr>
        <w:t>One should clarify fundamentals, one should search for real examples, and one should deliberately seek counterexamples or reasons for failure.</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4</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Write five requirements</w:t>
            </w:r>
          </w:p>
        </w:tc>
      </w:tr>
    </w:tbl>
    <w:p>
      <w:pPr>
        <w:spacing w:after="100" w:line="269" w:lineRule="auto"/>
      </w:pPr>
      <w:r>
        <w:rPr>
          <w:rFonts w:ascii="Liberation Serif" w:hAnsi="Liberation Serif" w:eastAsia="Liberation Serif"/>
          <w:b w:val="0"/>
          <w:color w:val="1A2334"/>
          <w:sz w:val="20"/>
        </w:rPr>
        <w:t>Include at least one functional, one qualitative, one organizational, one economic and one boundary or non-scope requirement.</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5</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Generate three variants</w:t>
            </w:r>
          </w:p>
        </w:tc>
      </w:tr>
    </w:tbl>
    <w:p>
      <w:pPr>
        <w:spacing w:after="100" w:line="269" w:lineRule="auto"/>
      </w:pPr>
      <w:r>
        <w:rPr>
          <w:rFonts w:ascii="Liberation Serif" w:hAnsi="Liberation Serif" w:eastAsia="Liberation Serif"/>
          <w:b w:val="0"/>
          <w:color w:val="1A2334"/>
          <w:sz w:val="20"/>
        </w:rPr>
        <w:t>Ask the AI for three genuinely different solution paths. Prevent it from producing only variations of the first idea.</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6</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Define evaluation criteria</w:t>
            </w:r>
          </w:p>
        </w:tc>
      </w:tr>
    </w:tbl>
    <w:p>
      <w:pPr>
        <w:spacing w:after="100" w:line="269" w:lineRule="auto"/>
      </w:pPr>
      <w:r>
        <w:rPr>
          <w:rFonts w:ascii="Liberation Serif" w:hAnsi="Liberation Serif" w:eastAsia="Liberation Serif"/>
          <w:b w:val="0"/>
          <w:color w:val="1A2334"/>
          <w:sz w:val="20"/>
        </w:rPr>
        <w:t>Decide how the variants will be compared before selecting one.</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7</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Write the concept in one page</w:t>
            </w:r>
          </w:p>
        </w:tc>
      </w:tr>
    </w:tbl>
    <w:p>
      <w:pPr>
        <w:spacing w:after="100" w:line="269" w:lineRule="auto"/>
      </w:pPr>
      <w:r>
        <w:rPr>
          <w:rFonts w:ascii="Liberation Serif" w:hAnsi="Liberation Serif" w:eastAsia="Liberation Serif"/>
          <w:b w:val="0"/>
          <w:color w:val="1A2334"/>
          <w:sz w:val="20"/>
        </w:rPr>
        <w:t>Problem, relevant evidence, requirements, examined variants, chosen direction and open uncertainties.</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8</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Only now plan implementation</w:t>
            </w:r>
          </w:p>
        </w:tc>
      </w:tr>
    </w:tbl>
    <w:p>
      <w:pPr>
        <w:spacing w:after="100" w:line="269" w:lineRule="auto"/>
      </w:pPr>
      <w:r>
        <w:rPr>
          <w:rFonts w:ascii="Liberation Serif" w:hAnsi="Liberation Serif" w:eastAsia="Liberation Serif"/>
          <w:b w:val="0"/>
          <w:color w:val="1A2334"/>
          <w:sz w:val="20"/>
        </w:rPr>
        <w:t>Create phases and work packages. Mark dependencies, review points and the first assumption that can be tested as cheaply as possible.</w:t>
      </w:r>
    </w:p>
    <w:p>
      <w:pPr>
        <w:spacing w:after="60"/>
      </w:pPr>
      <w:r>
        <w:rPr>
          <w:color w:val="DCE2ED"/>
          <w:sz w:val="16"/>
        </w:rPr>
        <w:t>________________________________________________________________________________</w:t>
      </w:r>
    </w:p>
    <w:p>
      <w:pPr>
        <w:keepNext/>
        <w:spacing w:before="140" w:after="80"/>
      </w:pPr>
      <w:r>
        <w:rPr>
          <w:rFonts w:ascii="Liberation Serif" w:hAnsi="Liberation Serif" w:eastAsia="Liberation Serif"/>
          <w:b/>
          <w:color w:val="1A2334"/>
          <w:sz w:val="26"/>
        </w:rPr>
        <w:t>Reflexion / Reflection / Yansıtma</w:t>
      </w:r>
    </w:p>
    <w:p>
      <w:pPr>
        <w:spacing w:after="100" w:line="269" w:lineRule="auto"/>
      </w:pPr>
      <w:r>
        <w:rPr>
          <w:rFonts w:ascii="Liberation Serif" w:hAnsi="Liberation Serif" w:eastAsia="Liberation Serif"/>
          <w:b w:val="0"/>
          <w:color w:val="1A2334"/>
          <w:sz w:val="20"/>
        </w:rPr>
        <w:t>The point at which I have previously started solving too early: __________________________________________</w:t>
      </w:r>
    </w:p>
    <w:p>
      <w:pPr>
        <w:spacing w:after="100" w:line="269" w:lineRule="auto"/>
      </w:pPr>
      <w:r>
        <w:rPr>
          <w:rFonts w:ascii="Liberation Serif" w:hAnsi="Liberation Serif" w:eastAsia="Liberation Serif"/>
          <w:b w:val="0"/>
          <w:color w:val="1A2334"/>
          <w:sz w:val="20"/>
        </w:rPr>
        <w:t>The decision I need to make explicit before the next AI execution: ______________________________________</w:t>
      </w:r>
    </w:p>
    <w:p>
      <w:pPr>
        <w:spacing w:after="60"/>
      </w:pPr>
    </w:p>
    <w:p>
      <w:pPr>
        <w:spacing w:after="60"/>
      </w:pPr>
    </w:p>
    <w:p>
      <w:pPr>
        <w:keepNext/>
        <w:spacing w:before="220" w:after="80"/>
      </w:pPr>
      <w:r>
        <w:rPr>
          <w:rFonts w:ascii="Liberation Serif" w:hAnsi="Liberation Serif" w:eastAsia="Liberation Serif"/>
          <w:b/>
          <w:color w:val="1A2334"/>
          <w:sz w:val="34"/>
        </w:rPr>
        <w:t>Source basis</w:t>
      </w:r>
    </w:p>
    <w:p>
      <w:pPr>
        <w:spacing w:after="100" w:line="269" w:lineRule="auto"/>
      </w:pPr>
      <w:r>
        <w:rPr>
          <w:rFonts w:ascii="Liberation Serif" w:hAnsi="Liberation Serif" w:eastAsia="Liberation Serif"/>
          <w:b w:val="0"/>
          <w:color w:val="1A2334"/>
          <w:sz w:val="20"/>
        </w:rPr>
        <w:t>The argument of this article was developed from four KIPROM Notion transcripts:</w:t>
      </w:r>
    </w:p>
    <w:p>
      <w:pPr>
        <w:spacing w:after="60"/>
      </w:pPr>
      <w:r>
        <w:rPr>
          <w:color w:val="DCE2ED"/>
          <w:sz w:val="16"/>
        </w:rPr>
        <w:t>________________________________________________________________________________</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N001 — KIPROM January 2026, Day 1:</w:t>
      </w:r>
      <w:r>
        <w:rPr>
          <w:rFonts w:ascii="Liberation Serif" w:hAnsi="Liberation Serif" w:eastAsia="Liberation Serif"/>
          <w:b w:val="0"/>
          <w:color w:val="1A2334"/>
          <w:sz w:val="20"/>
        </w:rPr>
        <w:t xml:space="preserve"> structured AI use; “the better the planning, the better the realization”; methodology before tool attachment; “we learn how to learn.”</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N003 — KIPROM January 2026, Day 3:</w:t>
      </w:r>
      <w:r>
        <w:rPr>
          <w:rFonts w:ascii="Liberation Serif" w:hAnsi="Liberation Serif" w:eastAsia="Liberation Serif"/>
          <w:b w:val="0"/>
          <w:color w:val="1A2334"/>
          <w:sz w:val="20"/>
        </w:rPr>
        <w:t xml:space="preserve"> project definition, requirements, feasibility, resources, risk, implementation, reporting, training and evaluation; project planning as a prerequisite for agentic execution.</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N010 — KIPROM 4.1 July 2026, Day 1:</w:t>
      </w:r>
      <w:r>
        <w:rPr>
          <w:rFonts w:ascii="Liberation Serif" w:hAnsi="Liberation Serif" w:eastAsia="Liberation Serif"/>
          <w:b w:val="0"/>
          <w:color w:val="1A2334"/>
          <w:sz w:val="20"/>
        </w:rPr>
        <w:t xml:space="preserve"> research and database construction as the foundation of the project-management module.</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N011 — KIPROM 4.1 July 2026, Day 2:</w:t>
      </w:r>
      <w:r>
        <w:rPr>
          <w:rFonts w:ascii="Liberation Serif" w:hAnsi="Liberation Serif" w:eastAsia="Liberation Serif"/>
          <w:b w:val="0"/>
          <w:color w:val="1A2334"/>
          <w:sz w:val="20"/>
        </w:rPr>
        <w:t xml:space="preserve"> starting question → problem space → research → requirements → idea space → variant evaluation → architecture draft → plausibility check → concept, including iterative feedback loops.</w:t>
      </w:r>
    </w:p>
    <w:p>
      <w:pPr>
        <w:spacing w:after="100" w:line="269" w:lineRule="auto"/>
      </w:pPr>
      <w:r>
        <w:rPr>
          <w:rFonts w:ascii="Liberation Serif" w:hAnsi="Liberation Serif" w:eastAsia="Liberation Serif"/>
          <w:b w:val="0"/>
          <w:color w:val="1A2334"/>
          <w:sz w:val="20"/>
        </w:rPr>
        <w:t>Time-sensitive product, legal, market and benchmark claims from the transcripts were deliberately excluded from this article. The piece therefore stays focused on the methodological core of the course.</w:t>
      </w:r>
    </w:p>
    <w:p>
      <w:pPr>
        <w:spacing w:after="60"/>
      </w:pPr>
      <w:r>
        <w:rPr>
          <w:color w:val="DCE2ED"/>
          <w:sz w:val="16"/>
        </w:rPr>
        <w:t>________________________________________________________________________________</w:t>
      </w:r>
    </w:p>
    <w:p>
      <w:pPr>
        <w:keepNext/>
        <w:spacing w:before="220" w:after="80"/>
      </w:pPr>
      <w:r>
        <w:rPr>
          <w:rFonts w:ascii="Liberation Serif" w:hAnsi="Liberation Serif" w:eastAsia="Liberation Serif"/>
          <w:b/>
          <w:color w:val="1A2334"/>
          <w:sz w:val="34"/>
        </w:rPr>
        <w:t>Next article in the KIPROM series</w:t>
      </w:r>
    </w:p>
    <w:p>
      <w:pPr>
        <w:spacing w:after="100" w:line="269" w:lineRule="auto"/>
      </w:pPr>
      <w:r>
        <w:rPr>
          <w:rFonts w:ascii="Liberation Serif" w:hAnsi="Liberation Serif" w:eastAsia="Liberation Serif"/>
          <w:b w:val="0"/>
          <w:color w:val="1A2334"/>
          <w:sz w:val="20"/>
        </w:rPr>
        <w:t>The next article isolates the first planning stage: turning an attractive idea into a clearly bounded problem space that can be researched, compared and eventually planned.</w:t>
      </w:r>
    </w:p>
    <w:p>
      <w:pPr>
        <w:spacing w:after="60"/>
      </w:pPr>
      <w:r>
        <w:rPr>
          <w:color w:val="DCE2ED"/>
          <w:sz w:val="16"/>
        </w:rPr>
        <w:t>________________________________________________________________________________</w:t>
      </w:r>
    </w:p>
    <w:sectPr w:rsidR="00FC693F" w:rsidRPr="0006063C" w:rsidSect="00034616">
      <w:footerReference w:type="default" r:id="rId9"/>
      <w:pgSz w:w="12240" w:h="15840"/>
      <w:pgMar w:top="922" w:right="1123" w:bottom="893"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Mono" w:hAnsi="Liberation Mono"/>
        <w:color w:val="637087"/>
        <w:sz w:val="14"/>
      </w:rPr>
      <w:t>FURKAN SAKIZLI · KIPROM CONTENT SERIES · ARTICLE 01</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