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Georgia" w:hAnsi="Georgia"/>
          <w:b/>
          <w:i w:val="0"/>
          <w:color w:val="1A2334"/>
          <w:sz w:val="50"/>
        </w:rPr>
        <w:t>Collective experience as method mapping — How many projects create a better standard</w:t>
      </w:r>
    </w:p>
    <w:p>
      <w:pPr>
        <w:spacing w:after="180"/>
        <w:ind w:left="259"/>
      </w:pPr>
      <w:r>
        <w:rPr>
          <w:rFonts w:ascii="Georgia" w:hAnsi="Georgia"/>
          <w:b w:val="0"/>
          <w:i/>
          <w:color w:val="354159"/>
          <w:sz w:val="24"/>
        </w:rPr>
        <w:t>One successful project produces an outcome. Many well-compared projects produce something more durable as well: evidence about which methods repeatedly work, where variants are necessary and where a standard itself needs to improve.</w:t>
      </w:r>
    </w:p>
    <w:p>
      <w:pPr>
        <w:spacing w:after="200"/>
      </w:pPr>
      <w:r>
        <w:rPr>
          <w:rFonts w:ascii="Consolas" w:hAnsi="Consolas"/>
          <w:b w:val="0"/>
          <w:i w:val="0"/>
          <w:color w:val="637087"/>
          <w:sz w:val="17"/>
        </w:rPr>
        <w:t>ESSAY · AI PROJECT ENGINEERING · 16 MIN. READ · Furkan Sakızlı</w:t>
      </w:r>
    </w:p>
    <w:p>
      <w:pPr>
        <w:spacing w:after="200"/>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titelbild.png"/>
                    <pic:cNvPicPr/>
                  </pic:nvPicPr>
                  <pic:blipFill>
                    <a:blip r:embed="rId9"/>
                    <a:stretch>
                      <a:fillRect/>
                    </a:stretch>
                  </pic:blipFill>
                  <pic:spPr>
                    <a:xfrm>
                      <a:off x="0" y="0"/>
                      <a:ext cx="6126480" cy="3446145"/>
                    </a:xfrm>
                    <a:prstGeom prst="rect"/>
                  </pic:spPr>
                </pic:pic>
              </a:graphicData>
            </a:graphic>
          </wp:inline>
        </w:drawing>
      </w:r>
    </w:p>
    <w:p>
      <w:pPr>
        <w:spacing w:after="120" w:line="269" w:lineRule="auto"/>
      </w:pPr>
      <w:r>
        <w:rPr>
          <w:rFonts w:ascii="Aptos" w:hAnsi="Aptos"/>
          <w:b w:val="0"/>
          <w:i w:val="0"/>
          <w:color w:val="1A2334"/>
          <w:sz w:val="21"/>
        </w:rPr>
        <w:t>Project teams learn constantly. A scope was too wide. A review came too late. A technical solution was built before its value had been demonstrated. Another workflow worked surprisingly well because responsibilities were explicit and open questions became visible early. Experiences like these emerge in almost every project—and still disappear when the project ends.</w:t>
      </w:r>
    </w:p>
    <w:p>
      <w:pPr>
        <w:spacing w:after="120" w:line="269" w:lineRule="auto"/>
      </w:pPr>
      <w:r>
        <w:rPr>
          <w:rFonts w:ascii="Aptos" w:hAnsi="Aptos"/>
          <w:b w:val="0"/>
          <w:i w:val="0"/>
          <w:color w:val="1A2334"/>
          <w:sz w:val="21"/>
        </w:rPr>
        <w:t xml:space="preserve">The problem is not that organisations lack experience. The problem is that experience often </w:t>
      </w:r>
      <w:r>
        <w:rPr>
          <w:rFonts w:ascii="Aptos" w:hAnsi="Aptos"/>
          <w:b/>
          <w:i w:val="0"/>
          <w:color w:val="1A2334"/>
          <w:sz w:val="21"/>
        </w:rPr>
        <w:t>remains trapped inside individual projects</w:t>
      </w:r>
      <w:r>
        <w:rPr>
          <w:rFonts w:ascii="Aptos" w:hAnsi="Aptos"/>
          <w:b w:val="0"/>
          <w:i w:val="0"/>
          <w:color w:val="1A2334"/>
          <w:sz w:val="21"/>
        </w:rPr>
        <w:t>. It lives in plans, comments, retrospectives, people’s memories and improvised workarounds. When the next project begins, the discussion starts almost from zero again.</w:t>
      </w:r>
    </w:p>
    <w:p>
      <w:pPr>
        <w:spacing w:after="120" w:line="269" w:lineRule="auto"/>
      </w:pPr>
      <w:r>
        <w:rPr>
          <w:rFonts w:ascii="Aptos" w:hAnsi="Aptos"/>
          <w:b w:val="0"/>
          <w:i w:val="0"/>
          <w:color w:val="1A2334"/>
          <w:sz w:val="21"/>
        </w:rPr>
        <w:t xml:space="preserve">Method mapping addresses exactly this problem. It does not merely collect documents. It asks: </w:t>
      </w:r>
      <w:r>
        <w:rPr>
          <w:rFonts w:ascii="Aptos" w:hAnsi="Aptos"/>
          <w:b/>
          <w:i w:val="0"/>
          <w:color w:val="1A2334"/>
          <w:sz w:val="21"/>
        </w:rPr>
        <w:t>Which recurring principles, components, differences and boundaries can be derived from multiple real projects?</w:t>
      </w:r>
    </w:p>
    <w:p>
      <w:pPr>
        <w:spacing w:after="120" w:line="269" w:lineRule="auto"/>
      </w:pPr>
      <w:r>
        <w:rPr>
          <w:rFonts w:ascii="Aptos" w:hAnsi="Aptos"/>
          <w:b w:val="0"/>
          <w:i w:val="0"/>
          <w:color w:val="1A2334"/>
          <w:sz w:val="21"/>
        </w:rPr>
        <w:t xml:space="preserve">In the KIPROM workflow, individual project and implementation plans were brought together, consolidated into a shared method picture and then compared with a broader research pool. The result is not a rigid textbook. It is a </w:t>
      </w:r>
      <w:r>
        <w:rPr>
          <w:rFonts w:ascii="Aptos" w:hAnsi="Aptos"/>
          <w:b/>
          <w:i w:val="0"/>
          <w:color w:val="1A2334"/>
          <w:sz w:val="21"/>
        </w:rPr>
        <w:t>learning project standard</w:t>
      </w:r>
      <w:r>
        <w:rPr>
          <w:rFonts w:ascii="Aptos" w:hAnsi="Aptos"/>
          <w:b w:val="0"/>
          <w:i w:val="0"/>
          <w:color w:val="1A2334"/>
          <w:sz w:val="21"/>
        </w:rPr>
        <w:t>.</w:t>
      </w:r>
    </w:p>
    <w:p>
      <w:pPr>
        <w:spacing w:before="240" w:after="100"/>
      </w:pPr>
      <w:r>
        <w:rPr>
          <w:rFonts w:ascii="Georgia" w:hAnsi="Georgia"/>
          <w:b/>
          <w:i w:val="0"/>
          <w:color w:val="1A2334"/>
          <w:sz w:val="32"/>
        </w:rPr>
        <w:t>One project is a case, not yet a method</w:t>
      </w:r>
    </w:p>
    <w:p>
      <w:pPr>
        <w:spacing w:after="120" w:line="269" w:lineRule="auto"/>
      </w:pPr>
      <w:r>
        <w:rPr>
          <w:rFonts w:ascii="Aptos" w:hAnsi="Aptos"/>
          <w:b w:val="0"/>
          <w:i w:val="0"/>
          <w:color w:val="1A2334"/>
          <w:sz w:val="21"/>
        </w:rPr>
        <w:t>When an approach works once, that is useful evidence. It is not yet a dependable standard.</w:t>
      </w:r>
    </w:p>
    <w:p>
      <w:pPr>
        <w:spacing w:after="120" w:line="269" w:lineRule="auto"/>
      </w:pPr>
      <w:r>
        <w:rPr>
          <w:rFonts w:ascii="Aptos" w:hAnsi="Aptos"/>
          <w:b w:val="0"/>
          <w:i w:val="0"/>
          <w:color w:val="1A2334"/>
          <w:sz w:val="21"/>
        </w:rPr>
        <w:t>Perhaps the team was unusually experienced. Perhaps time pressure was low. Perhaps the method only fits one project type. Perhaps an important risk simply did not materialise. Turning a single success into a universal rule confuses outcome with transferability.</w:t>
      </w:r>
    </w:p>
    <w:p>
      <w:pPr>
        <w:spacing w:after="120" w:line="269" w:lineRule="auto"/>
      </w:pPr>
      <w:r>
        <w:rPr>
          <w:rFonts w:ascii="Aptos" w:hAnsi="Aptos"/>
          <w:b w:val="0"/>
          <w:i w:val="0"/>
          <w:color w:val="1A2334"/>
          <w:sz w:val="21"/>
        </w:rPr>
        <w:t>A method map therefore needs multiple cases. Each case can contribute observations such as:</w:t>
      </w:r>
    </w:p>
    <w:p>
      <w:pPr>
        <w:pStyle w:val="ListBullet"/>
        <w:spacing w:after="40"/>
        <w:ind w:left="403" w:hanging="202"/>
      </w:pPr>
      <w:r>
        <w:rPr>
          <w:rFonts w:ascii="Aptos" w:hAnsi="Aptos"/>
          <w:b w:val="0"/>
          <w:i w:val="0"/>
          <w:color w:val="1A2334"/>
          <w:sz w:val="21"/>
        </w:rPr>
        <w:t>What was the initial situation?</w:t>
      </w:r>
    </w:p>
    <w:p>
      <w:pPr>
        <w:pStyle w:val="ListBullet"/>
        <w:spacing w:after="40"/>
        <w:ind w:left="403" w:hanging="202"/>
      </w:pPr>
      <w:r>
        <w:rPr>
          <w:rFonts w:ascii="Aptos" w:hAnsi="Aptos"/>
          <w:b w:val="0"/>
          <w:i w:val="0"/>
          <w:color w:val="1A2334"/>
          <w:sz w:val="21"/>
        </w:rPr>
        <w:t>Which goals and boundaries were defined?</w:t>
      </w:r>
    </w:p>
    <w:p>
      <w:pPr>
        <w:pStyle w:val="ListBullet"/>
        <w:spacing w:after="40"/>
        <w:ind w:left="403" w:hanging="202"/>
      </w:pPr>
      <w:r>
        <w:rPr>
          <w:rFonts w:ascii="Aptos" w:hAnsi="Aptos"/>
          <w:b w:val="0"/>
          <w:i w:val="0"/>
          <w:color w:val="1A2334"/>
          <w:sz w:val="21"/>
        </w:rPr>
        <w:t>Which steps were actually used?</w:t>
      </w:r>
    </w:p>
    <w:p>
      <w:pPr>
        <w:pStyle w:val="ListBullet"/>
        <w:spacing w:after="40"/>
        <w:ind w:left="403" w:hanging="202"/>
      </w:pPr>
      <w:r>
        <w:rPr>
          <w:rFonts w:ascii="Aptos" w:hAnsi="Aptos"/>
          <w:b w:val="0"/>
          <w:i w:val="0"/>
          <w:color w:val="1A2334"/>
          <w:sz w:val="21"/>
        </w:rPr>
        <w:t>Which decisions required human judgement?</w:t>
      </w:r>
    </w:p>
    <w:p>
      <w:pPr>
        <w:pStyle w:val="ListBullet"/>
        <w:spacing w:after="40"/>
        <w:ind w:left="403" w:hanging="202"/>
      </w:pPr>
      <w:r>
        <w:rPr>
          <w:rFonts w:ascii="Aptos" w:hAnsi="Aptos"/>
          <w:b w:val="0"/>
          <w:i w:val="0"/>
          <w:color w:val="1A2334"/>
          <w:sz w:val="21"/>
        </w:rPr>
        <w:t>Where did waiting, loops or drift occur?</w:t>
      </w:r>
    </w:p>
    <w:p>
      <w:pPr>
        <w:pStyle w:val="ListBullet"/>
        <w:spacing w:after="40"/>
        <w:ind w:left="403" w:hanging="202"/>
      </w:pPr>
      <w:r>
        <w:rPr>
          <w:rFonts w:ascii="Aptos" w:hAnsi="Aptos"/>
          <w:b w:val="0"/>
          <w:i w:val="0"/>
          <w:color w:val="1A2334"/>
          <w:sz w:val="21"/>
        </w:rPr>
        <w:t>Which artifacts were genuinely useful?</w:t>
      </w:r>
    </w:p>
    <w:p>
      <w:pPr>
        <w:pStyle w:val="ListBullet"/>
        <w:spacing w:after="40"/>
        <w:ind w:left="403" w:hanging="202"/>
      </w:pPr>
      <w:r>
        <w:rPr>
          <w:rFonts w:ascii="Aptos" w:hAnsi="Aptos"/>
          <w:b w:val="0"/>
          <w:i w:val="0"/>
          <w:color w:val="1A2334"/>
          <w:sz w:val="21"/>
        </w:rPr>
        <w:t>Which controls prevented failure?</w:t>
      </w:r>
    </w:p>
    <w:p>
      <w:pPr>
        <w:pStyle w:val="ListBullet"/>
        <w:spacing w:after="40"/>
        <w:ind w:left="403" w:hanging="202"/>
      </w:pPr>
      <w:r>
        <w:rPr>
          <w:rFonts w:ascii="Aptos" w:hAnsi="Aptos"/>
          <w:b w:val="0"/>
          <w:i w:val="0"/>
          <w:color w:val="1A2334"/>
          <w:sz w:val="21"/>
        </w:rPr>
        <w:t>What changed later, and why?</w:t>
      </w:r>
    </w:p>
    <w:p>
      <w:pPr>
        <w:spacing w:after="120" w:line="269" w:lineRule="auto"/>
      </w:pPr>
      <w:r>
        <w:rPr>
          <w:rFonts w:ascii="Aptos" w:hAnsi="Aptos"/>
          <w:b w:val="0"/>
          <w:i w:val="0"/>
          <w:color w:val="1A2334"/>
          <w:sz w:val="21"/>
        </w:rPr>
        <w:t>Only once this information becomes comparable can patterns emerge.</w:t>
      </w:r>
    </w:p>
    <w:p>
      <w:pPr>
        <w:spacing w:after="120" w:line="269" w:lineRule="auto"/>
      </w:pPr>
      <w:r>
        <w:rPr>
          <w:rFonts w:ascii="Aptos" w:hAnsi="Aptos"/>
          <w:b w:val="0"/>
          <w:i w:val="0"/>
          <w:color w:val="1A2334"/>
          <w:sz w:val="21"/>
        </w:rPr>
        <w:t xml:space="preserve">This distinction matters: </w:t>
      </w:r>
      <w:r>
        <w:rPr>
          <w:rFonts w:ascii="Aptos" w:hAnsi="Aptos"/>
          <w:b/>
          <w:i w:val="0"/>
          <w:color w:val="1A2334"/>
          <w:sz w:val="21"/>
        </w:rPr>
        <w:t>project archiving preserves cases; method mapping compares cases.</w:t>
      </w:r>
    </w:p>
    <w:p>
      <w:pPr>
        <w:spacing w:before="240" w:after="100"/>
      </w:pPr>
      <w:r>
        <w:rPr>
          <w:rFonts w:ascii="Georgia" w:hAnsi="Georgia"/>
          <w:b/>
          <w:i w:val="0"/>
          <w:color w:val="1A2334"/>
          <w:sz w:val="32"/>
        </w:rPr>
        <w:t>Comparison requires normalisation, not flattening</w:t>
      </w:r>
    </w:p>
    <w:p>
      <w:pPr>
        <w:spacing w:after="120" w:line="269" w:lineRule="auto"/>
      </w:pPr>
      <w:r>
        <w:rPr>
          <w:rFonts w:ascii="Aptos" w:hAnsi="Aptos"/>
          <w:b w:val="0"/>
          <w:i w:val="0"/>
          <w:color w:val="1A2334"/>
          <w:sz w:val="21"/>
        </w:rPr>
        <w:t>Project plans rarely look alike. One team works with Kanban, another with phases. One project describes a proof of concept, another a vertical slice. Some teams say approval, others gate, review or decision point.</w:t>
      </w:r>
    </w:p>
    <w:p>
      <w:pPr>
        <w:spacing w:after="120" w:line="269" w:lineRule="auto"/>
      </w:pPr>
      <w:r>
        <w:rPr>
          <w:rFonts w:ascii="Aptos" w:hAnsi="Aptos"/>
          <w:b w:val="0"/>
          <w:i w:val="0"/>
          <w:color w:val="1A2334"/>
          <w:sz w:val="21"/>
        </w:rPr>
        <w:t>Before patterns can be identified, different representations must be translated onto a common comparison layer.</w:t>
      </w:r>
    </w:p>
    <w:p>
      <w:pPr>
        <w:spacing w:after="120" w:line="269" w:lineRule="auto"/>
      </w:pPr>
      <w:r>
        <w:rPr>
          <w:rFonts w:ascii="Aptos" w:hAnsi="Aptos"/>
          <w:b w:val="0"/>
          <w:i w:val="0"/>
          <w:color w:val="1A2334"/>
          <w:sz w:val="21"/>
        </w:rPr>
        <w:t>For example:</w:t>
      </w:r>
    </w:p>
    <w:p>
      <w:pPr>
        <w:spacing w:after="20"/>
      </w:pPr>
      <w:r>
        <w:rPr>
          <w:rFonts w:ascii="Consolas" w:hAnsi="Consolas"/>
          <w:b w:val="0"/>
          <w:i w:val="0"/>
          <w:color w:val="637087"/>
          <w:sz w:val="16"/>
        </w:rPr>
        <w:t>| Project A | Project B | Shared concept |</w:t>
      </w:r>
    </w:p>
    <w:p>
      <w:pPr>
        <w:spacing w:after="20"/>
      </w:pPr>
      <w:r>
        <w:rPr>
          <w:rFonts w:ascii="Consolas" w:hAnsi="Consolas"/>
          <w:b w:val="0"/>
          <w:i w:val="0"/>
          <w:color w:val="637087"/>
          <w:sz w:val="16"/>
        </w:rPr>
        <w:t>|---|---|---|</w:t>
      </w:r>
    </w:p>
    <w:p>
      <w:pPr>
        <w:spacing w:after="20"/>
      </w:pPr>
      <w:r>
        <w:rPr>
          <w:rFonts w:ascii="Consolas" w:hAnsi="Consolas"/>
          <w:b w:val="0"/>
          <w:i w:val="0"/>
          <w:color w:val="637087"/>
          <w:sz w:val="16"/>
        </w:rPr>
        <w:t>| Kick-off brief | Project charter | Baseline |</w:t>
      </w:r>
    </w:p>
    <w:p>
      <w:pPr>
        <w:spacing w:after="20"/>
      </w:pPr>
      <w:r>
        <w:rPr>
          <w:rFonts w:ascii="Consolas" w:hAnsi="Consolas"/>
          <w:b w:val="0"/>
          <w:i w:val="0"/>
          <w:color w:val="637087"/>
          <w:sz w:val="16"/>
        </w:rPr>
        <w:t>| Prototype | Vertical slice | Viability test |</w:t>
      </w:r>
    </w:p>
    <w:p>
      <w:pPr>
        <w:spacing w:after="20"/>
      </w:pPr>
      <w:r>
        <w:rPr>
          <w:rFonts w:ascii="Consolas" w:hAnsi="Consolas"/>
          <w:b w:val="0"/>
          <w:i w:val="0"/>
          <w:color w:val="637087"/>
          <w:sz w:val="16"/>
        </w:rPr>
        <w:t>| Weekly review | Gate meeting | Review cadence |</w:t>
      </w:r>
    </w:p>
    <w:p>
      <w:pPr>
        <w:spacing w:after="20"/>
      </w:pPr>
      <w:r>
        <w:rPr>
          <w:rFonts w:ascii="Consolas" w:hAnsi="Consolas"/>
          <w:b w:val="0"/>
          <w:i w:val="0"/>
          <w:color w:val="637087"/>
          <w:sz w:val="16"/>
        </w:rPr>
        <w:t>| Task cap | WIP limit | Parallel-work limit |</w:t>
      </w:r>
    </w:p>
    <w:p>
      <w:pPr>
        <w:spacing w:after="120" w:line="269" w:lineRule="auto"/>
      </w:pPr>
      <w:r>
        <w:rPr>
          <w:rFonts w:ascii="Aptos" w:hAnsi="Aptos"/>
          <w:b w:val="0"/>
          <w:i w:val="0"/>
          <w:color w:val="1A2334"/>
          <w:sz w:val="21"/>
        </w:rPr>
        <w:t>The terminology is normalised, but the differences remain visible. Those differences may later become essential.</w:t>
      </w:r>
    </w:p>
    <w:p>
      <w:pPr>
        <w:spacing w:after="120" w:line="269" w:lineRule="auto"/>
      </w:pPr>
      <w:r>
        <w:rPr>
          <w:rFonts w:ascii="Aptos" w:hAnsi="Aptos"/>
          <w:b w:val="0"/>
          <w:i w:val="0"/>
          <w:color w:val="1A2334"/>
          <w:sz w:val="21"/>
        </w:rPr>
        <w:t>Poor mapping makes everything look identical. Good mapping says:</w:t>
      </w:r>
    </w:p>
    <w:p>
      <w:pPr>
        <w:spacing w:after="120" w:line="269" w:lineRule="auto"/>
      </w:pPr>
      <w:r>
        <w:rPr>
          <w:rFonts w:ascii="Aptos" w:hAnsi="Aptos"/>
          <w:b/>
          <w:i w:val="0"/>
          <w:color w:val="1A2334"/>
          <w:sz w:val="21"/>
        </w:rPr>
        <w:t>The same principle is present here—but in two different variants.</w:t>
      </w:r>
    </w:p>
    <w:p>
      <w:pPr>
        <w:spacing w:after="120" w:line="269" w:lineRule="auto"/>
      </w:pPr>
      <w:r>
        <w:rPr>
          <w:rFonts w:ascii="Aptos" w:hAnsi="Aptos"/>
          <w:b w:val="0"/>
          <w:i w:val="0"/>
          <w:color w:val="1A2334"/>
          <w:sz w:val="21"/>
        </w:rPr>
        <w:t xml:space="preserve">That avoids a common standardisation failure: when diversity is flattened too early, the organisation loses information about </w:t>
      </w:r>
      <w:r>
        <w:rPr>
          <w:rFonts w:ascii="Aptos" w:hAnsi="Aptos"/>
          <w:b/>
          <w:i w:val="0"/>
          <w:color w:val="1A2334"/>
          <w:sz w:val="21"/>
        </w:rPr>
        <w:t>when each variant is appropriate</w:t>
      </w:r>
      <w:r>
        <w:rPr>
          <w:rFonts w:ascii="Aptos" w:hAnsi="Aptos"/>
          <w:b w:val="0"/>
          <w:i w:val="0"/>
          <w:color w:val="1A2334"/>
          <w:sz w:val="21"/>
        </w:rPr>
        <w:t>.</w:t>
      </w:r>
    </w:p>
    <w:p>
      <w:pPr>
        <w:spacing w:before="240" w:after="100"/>
      </w:pPr>
      <w:r>
        <w:rPr>
          <w:rFonts w:ascii="Georgia" w:hAnsi="Georgia"/>
          <w:b/>
          <w:i w:val="0"/>
          <w:color w:val="1A2334"/>
          <w:sz w:val="32"/>
        </w:rPr>
        <w:t>Patterns are stronger than majority votes</w:t>
      </w:r>
    </w:p>
    <w:p>
      <w:pPr>
        <w:spacing w:after="120" w:line="269" w:lineRule="auto"/>
      </w:pPr>
      <w:r>
        <w:rPr>
          <w:rFonts w:ascii="Aptos" w:hAnsi="Aptos"/>
          <w:b w:val="0"/>
          <w:i w:val="0"/>
          <w:color w:val="1A2334"/>
          <w:sz w:val="21"/>
        </w:rPr>
        <w:t>A project standard should not be created by saying: “Seven out of ten projects did this, so it must be right.”</w:t>
      </w:r>
    </w:p>
    <w:p>
      <w:pPr>
        <w:spacing w:after="120" w:line="269" w:lineRule="auto"/>
      </w:pPr>
      <w:r>
        <w:rPr>
          <w:rFonts w:ascii="Aptos" w:hAnsi="Aptos"/>
          <w:b w:val="0"/>
          <w:i w:val="0"/>
          <w:color w:val="1A2334"/>
          <w:sz w:val="21"/>
        </w:rPr>
        <w:t>Frequency is a signal, not proof.</w:t>
      </w:r>
    </w:p>
    <w:p>
      <w:pPr>
        <w:spacing w:after="120" w:line="269" w:lineRule="auto"/>
      </w:pPr>
      <w:r>
        <w:rPr>
          <w:rFonts w:ascii="Aptos" w:hAnsi="Aptos"/>
          <w:b w:val="0"/>
          <w:i w:val="0"/>
          <w:color w:val="1A2334"/>
          <w:sz w:val="21"/>
        </w:rPr>
        <w:t>A method may be rare and still be indispensable for high-risk cases. Conversely, a common step may only be widespread because everyone inherited the same unexamined habit.</w:t>
      </w:r>
    </w:p>
    <w:p>
      <w:pPr>
        <w:spacing w:after="120" w:line="269" w:lineRule="auto"/>
      </w:pPr>
      <w:r>
        <w:rPr>
          <w:rFonts w:ascii="Aptos" w:hAnsi="Aptos"/>
          <w:b w:val="0"/>
          <w:i w:val="0"/>
          <w:color w:val="1A2334"/>
          <w:sz w:val="21"/>
        </w:rPr>
        <w:t>Method mapping therefore needs at least four perspectives:</w:t>
      </w:r>
    </w:p>
    <w:p>
      <w:pPr>
        <w:spacing w:before="160" w:after="60"/>
      </w:pPr>
      <w:r>
        <w:rPr>
          <w:rFonts w:ascii="Aptos" w:hAnsi="Aptos"/>
          <w:b/>
          <w:i w:val="0"/>
          <w:color w:val="4F7CFF"/>
          <w:sz w:val="24"/>
        </w:rPr>
        <w:t>1. Recurrence</w:t>
      </w:r>
    </w:p>
    <w:p>
      <w:pPr>
        <w:spacing w:after="120" w:line="269" w:lineRule="auto"/>
      </w:pPr>
      <w:r>
        <w:rPr>
          <w:rFonts w:ascii="Aptos" w:hAnsi="Aptos"/>
          <w:b w:val="0"/>
          <w:i w:val="0"/>
          <w:color w:val="1A2334"/>
          <w:sz w:val="21"/>
        </w:rPr>
        <w:t>Which components appear across many projects?</w:t>
      </w:r>
    </w:p>
    <w:p>
      <w:pPr>
        <w:spacing w:before="160" w:after="60"/>
      </w:pPr>
      <w:r>
        <w:rPr>
          <w:rFonts w:ascii="Aptos" w:hAnsi="Aptos"/>
          <w:b/>
          <w:i w:val="0"/>
          <w:color w:val="4F7CFF"/>
          <w:sz w:val="24"/>
        </w:rPr>
        <w:t>2. Effect</w:t>
      </w:r>
    </w:p>
    <w:p>
      <w:pPr>
        <w:spacing w:after="120" w:line="269" w:lineRule="auto"/>
      </w:pPr>
      <w:r>
        <w:rPr>
          <w:rFonts w:ascii="Aptos" w:hAnsi="Aptos"/>
          <w:b w:val="0"/>
          <w:i w:val="0"/>
          <w:color w:val="1A2334"/>
          <w:sz w:val="21"/>
        </w:rPr>
        <w:t>Which components visibly contributed to clarity, quality, speed or risk reduction?</w:t>
      </w:r>
    </w:p>
    <w:p>
      <w:pPr>
        <w:spacing w:before="160" w:after="60"/>
      </w:pPr>
      <w:r>
        <w:rPr>
          <w:rFonts w:ascii="Aptos" w:hAnsi="Aptos"/>
          <w:b/>
          <w:i w:val="0"/>
          <w:color w:val="4F7CFF"/>
          <w:sz w:val="24"/>
        </w:rPr>
        <w:t>3. Context</w:t>
      </w:r>
    </w:p>
    <w:p>
      <w:pPr>
        <w:spacing w:after="120" w:line="269" w:lineRule="auto"/>
      </w:pPr>
      <w:r>
        <w:rPr>
          <w:rFonts w:ascii="Aptos" w:hAnsi="Aptos"/>
          <w:b w:val="0"/>
          <w:i w:val="0"/>
          <w:color w:val="1A2334"/>
          <w:sz w:val="21"/>
        </w:rPr>
        <w:t>Under which conditions does the method work—and where does it not?</w:t>
      </w:r>
    </w:p>
    <w:p>
      <w:pPr>
        <w:spacing w:before="160" w:after="60"/>
      </w:pPr>
      <w:r>
        <w:rPr>
          <w:rFonts w:ascii="Aptos" w:hAnsi="Aptos"/>
          <w:b/>
          <w:i w:val="0"/>
          <w:color w:val="4F7CFF"/>
          <w:sz w:val="24"/>
        </w:rPr>
        <w:t>4. Challenge</w:t>
      </w:r>
    </w:p>
    <w:p>
      <w:pPr>
        <w:spacing w:after="120" w:line="269" w:lineRule="auto"/>
      </w:pPr>
      <w:r>
        <w:rPr>
          <w:rFonts w:ascii="Aptos" w:hAnsi="Aptos"/>
          <w:b w:val="0"/>
          <w:i w:val="0"/>
          <w:color w:val="1A2334"/>
          <w:sz w:val="21"/>
        </w:rPr>
        <w:t>Is the pattern supported by external methodology, research, professional standards or additional project experience?</w:t>
      </w:r>
    </w:p>
    <w:p>
      <w:pPr>
        <w:spacing w:after="120" w:line="269" w:lineRule="auto"/>
      </w:pPr>
      <w:r>
        <w:rPr>
          <w:rFonts w:ascii="Aptos" w:hAnsi="Aptos"/>
          <w:b w:val="0"/>
          <w:i w:val="0"/>
          <w:color w:val="1A2334"/>
          <w:sz w:val="21"/>
        </w:rPr>
        <w:t>The better question becomes not “How many people do this?” but:</w:t>
      </w:r>
    </w:p>
    <w:p>
      <w:pPr>
        <w:spacing w:after="120" w:line="269" w:lineRule="auto"/>
      </w:pPr>
      <w:r>
        <w:rPr>
          <w:rFonts w:ascii="Aptos" w:hAnsi="Aptos"/>
          <w:b/>
          <w:i w:val="0"/>
          <w:color w:val="1A2334"/>
          <w:sz w:val="21"/>
        </w:rPr>
        <w:t>Which method demonstrably carries under which conditions?</w:t>
      </w:r>
    </w:p>
    <w:p>
      <w:pPr>
        <w:spacing w:before="240" w:after="100"/>
      </w:pPr>
      <w:r>
        <w:rPr>
          <w:rFonts w:ascii="Georgia" w:hAnsi="Georgia"/>
          <w:b/>
          <w:i w:val="0"/>
          <w:color w:val="1A2334"/>
          <w:sz w:val="32"/>
        </w:rPr>
        <w:t>Baseline, Slice and Flow: three layers instead of one giant checklist</w:t>
      </w:r>
    </w:p>
    <w:p>
      <w:pPr>
        <w:spacing w:after="120" w:line="269" w:lineRule="auto"/>
      </w:pPr>
      <w:r>
        <w:rPr>
          <w:rFonts w:ascii="Aptos" w:hAnsi="Aptos"/>
          <w:b w:val="0"/>
          <w:i w:val="0"/>
          <w:color w:val="1A2334"/>
          <w:sz w:val="21"/>
        </w:rPr>
        <w:t xml:space="preserve">In the KIPROM method mapping, several project plans were consolidated into three particularly useful layers: </w:t>
      </w:r>
      <w:r>
        <w:rPr>
          <w:rFonts w:ascii="Aptos" w:hAnsi="Aptos"/>
          <w:b/>
          <w:i w:val="0"/>
          <w:color w:val="1A2334"/>
          <w:sz w:val="21"/>
        </w:rPr>
        <w:t>Baseline, Slice and Flow</w:t>
      </w:r>
      <w:r>
        <w:rPr>
          <w:rFonts w:ascii="Aptos" w:hAnsi="Aptos"/>
          <w:b w:val="0"/>
          <w:i w:val="0"/>
          <w:color w:val="1A2334"/>
          <w:sz w:val="21"/>
        </w:rPr>
        <w:t>.</w:t>
      </w:r>
    </w:p>
    <w:p>
      <w:pPr>
        <w:spacing w:after="120" w:line="269" w:lineRule="auto"/>
      </w:pPr>
      <w:r>
        <w:rPr>
          <w:rFonts w:ascii="Aptos" w:hAnsi="Aptos"/>
          <w:b w:val="0"/>
          <w:i w:val="0"/>
          <w:color w:val="1A2334"/>
          <w:sz w:val="21"/>
        </w:rPr>
        <w:t>The labels matter less than their functions.</w:t>
      </w:r>
    </w:p>
    <w:p>
      <w:pPr>
        <w:spacing w:before="160" w:after="60"/>
      </w:pPr>
      <w:r>
        <w:rPr>
          <w:rFonts w:ascii="Aptos" w:hAnsi="Aptos"/>
          <w:b/>
          <w:i w:val="0"/>
          <w:color w:val="4F7CFF"/>
          <w:sz w:val="24"/>
        </w:rPr>
        <w:t>Baseline — What project are we actually talking about?</w:t>
      </w:r>
    </w:p>
    <w:p>
      <w:pPr>
        <w:spacing w:after="120" w:line="269" w:lineRule="auto"/>
      </w:pPr>
      <w:r>
        <w:rPr>
          <w:rFonts w:ascii="Aptos" w:hAnsi="Aptos"/>
          <w:b w:val="0"/>
          <w:i w:val="0"/>
          <w:color w:val="1A2334"/>
          <w:sz w:val="21"/>
        </w:rPr>
        <w:t>The baseline creates a shared starting point. It can include:</w:t>
      </w:r>
    </w:p>
    <w:p>
      <w:pPr>
        <w:pStyle w:val="ListBullet"/>
        <w:spacing w:after="40"/>
        <w:ind w:left="403" w:hanging="202"/>
      </w:pPr>
      <w:r>
        <w:rPr>
          <w:rFonts w:ascii="Aptos" w:hAnsi="Aptos"/>
          <w:b w:val="0"/>
          <w:i w:val="0"/>
          <w:color w:val="1A2334"/>
          <w:sz w:val="21"/>
        </w:rPr>
        <w:t>goal and intended outcome;</w:t>
      </w:r>
    </w:p>
    <w:p>
      <w:pPr>
        <w:pStyle w:val="ListBullet"/>
        <w:spacing w:after="40"/>
        <w:ind w:left="403" w:hanging="202"/>
      </w:pPr>
      <w:r>
        <w:rPr>
          <w:rFonts w:ascii="Aptos" w:hAnsi="Aptos"/>
          <w:b w:val="0"/>
          <w:i w:val="0"/>
          <w:color w:val="1A2334"/>
          <w:sz w:val="21"/>
        </w:rPr>
        <w:t>scope and non-scope;</w:t>
      </w:r>
    </w:p>
    <w:p>
      <w:pPr>
        <w:pStyle w:val="ListBullet"/>
        <w:spacing w:after="40"/>
        <w:ind w:left="403" w:hanging="202"/>
      </w:pPr>
      <w:r>
        <w:rPr>
          <w:rFonts w:ascii="Aptos" w:hAnsi="Aptos"/>
          <w:b w:val="0"/>
          <w:i w:val="0"/>
          <w:color w:val="1A2334"/>
          <w:sz w:val="21"/>
        </w:rPr>
        <w:t>central stakeholders;</w:t>
      </w:r>
    </w:p>
    <w:p>
      <w:pPr>
        <w:pStyle w:val="ListBullet"/>
        <w:spacing w:after="40"/>
        <w:ind w:left="403" w:hanging="202"/>
      </w:pPr>
      <w:r>
        <w:rPr>
          <w:rFonts w:ascii="Aptos" w:hAnsi="Aptos"/>
          <w:b w:val="0"/>
          <w:i w:val="0"/>
          <w:color w:val="1A2334"/>
          <w:sz w:val="21"/>
        </w:rPr>
        <w:t>success and stop criteria;</w:t>
      </w:r>
    </w:p>
    <w:p>
      <w:pPr>
        <w:pStyle w:val="ListBullet"/>
        <w:spacing w:after="40"/>
        <w:ind w:left="403" w:hanging="202"/>
      </w:pPr>
      <w:r>
        <w:rPr>
          <w:rFonts w:ascii="Aptos" w:hAnsi="Aptos"/>
          <w:b w:val="0"/>
          <w:i w:val="0"/>
          <w:color w:val="1A2334"/>
          <w:sz w:val="21"/>
        </w:rPr>
        <w:t>major assumptions;</w:t>
      </w:r>
    </w:p>
    <w:p>
      <w:pPr>
        <w:pStyle w:val="ListBullet"/>
        <w:spacing w:after="40"/>
        <w:ind w:left="403" w:hanging="202"/>
      </w:pPr>
      <w:r>
        <w:rPr>
          <w:rFonts w:ascii="Aptos" w:hAnsi="Aptos"/>
          <w:b w:val="0"/>
          <w:i w:val="0"/>
          <w:color w:val="1A2334"/>
          <w:sz w:val="21"/>
        </w:rPr>
        <w:t>rough resource and time constraints.</w:t>
      </w:r>
    </w:p>
    <w:p>
      <w:pPr>
        <w:spacing w:after="120" w:line="269" w:lineRule="auto"/>
      </w:pPr>
      <w:r>
        <w:rPr>
          <w:rFonts w:ascii="Aptos" w:hAnsi="Aptos"/>
          <w:b w:val="0"/>
          <w:i w:val="0"/>
          <w:color w:val="1A2334"/>
          <w:sz w:val="21"/>
        </w:rPr>
        <w:t>Without a baseline, a team can become highly efficient at delivering the wrong project.</w:t>
      </w:r>
    </w:p>
    <w:p>
      <w:pPr>
        <w:spacing w:before="160" w:after="60"/>
      </w:pPr>
      <w:r>
        <w:rPr>
          <w:rFonts w:ascii="Aptos" w:hAnsi="Aptos"/>
          <w:b/>
          <w:i w:val="0"/>
          <w:color w:val="4F7CFF"/>
          <w:sz w:val="24"/>
        </w:rPr>
        <w:t>Slice — Does the idea survive contact with reality?</w:t>
      </w:r>
    </w:p>
    <w:p>
      <w:pPr>
        <w:spacing w:after="120" w:line="269" w:lineRule="auto"/>
      </w:pPr>
      <w:r>
        <w:rPr>
          <w:rFonts w:ascii="Aptos" w:hAnsi="Aptos"/>
          <w:b w:val="0"/>
          <w:i w:val="0"/>
          <w:color w:val="1A2334"/>
          <w:sz w:val="21"/>
        </w:rPr>
        <w:t>The second layer forces the project to test something small but informative early.</w:t>
      </w:r>
    </w:p>
    <w:p>
      <w:pPr>
        <w:spacing w:after="120" w:line="269" w:lineRule="auto"/>
      </w:pPr>
      <w:r>
        <w:rPr>
          <w:rFonts w:ascii="Aptos" w:hAnsi="Aptos"/>
          <w:b w:val="0"/>
          <w:i w:val="0"/>
          <w:color w:val="1A2334"/>
          <w:sz w:val="21"/>
        </w:rPr>
        <w:t>A slice may be:</w:t>
      </w:r>
    </w:p>
    <w:p>
      <w:pPr>
        <w:pStyle w:val="ListBullet"/>
        <w:spacing w:after="40"/>
        <w:ind w:left="403" w:hanging="202"/>
      </w:pPr>
      <w:r>
        <w:rPr>
          <w:rFonts w:ascii="Aptos" w:hAnsi="Aptos"/>
          <w:b w:val="0"/>
          <w:i w:val="0"/>
          <w:color w:val="1A2334"/>
          <w:sz w:val="21"/>
        </w:rPr>
        <w:t>a technical end-to-end path;</w:t>
      </w:r>
    </w:p>
    <w:p>
      <w:pPr>
        <w:pStyle w:val="ListBullet"/>
        <w:spacing w:after="40"/>
        <w:ind w:left="403" w:hanging="202"/>
      </w:pPr>
      <w:r>
        <w:rPr>
          <w:rFonts w:ascii="Aptos" w:hAnsi="Aptos"/>
          <w:b w:val="0"/>
          <w:i w:val="0"/>
          <w:color w:val="1A2334"/>
          <w:sz w:val="21"/>
        </w:rPr>
        <w:t>a small process journey;</w:t>
      </w:r>
    </w:p>
    <w:p>
      <w:pPr>
        <w:pStyle w:val="ListBullet"/>
        <w:spacing w:after="40"/>
        <w:ind w:left="403" w:hanging="202"/>
      </w:pPr>
      <w:r>
        <w:rPr>
          <w:rFonts w:ascii="Aptos" w:hAnsi="Aptos"/>
          <w:b w:val="0"/>
          <w:i w:val="0"/>
          <w:color w:val="1A2334"/>
          <w:sz w:val="21"/>
        </w:rPr>
        <w:t>a feasibility test;</w:t>
      </w:r>
    </w:p>
    <w:p>
      <w:pPr>
        <w:pStyle w:val="ListBullet"/>
        <w:spacing w:after="40"/>
        <w:ind w:left="403" w:hanging="202"/>
      </w:pPr>
      <w:r>
        <w:rPr>
          <w:rFonts w:ascii="Aptos" w:hAnsi="Aptos"/>
          <w:b w:val="0"/>
          <w:i w:val="0"/>
          <w:color w:val="1A2334"/>
          <w:sz w:val="21"/>
        </w:rPr>
        <w:t>a user test;</w:t>
      </w:r>
    </w:p>
    <w:p>
      <w:pPr>
        <w:pStyle w:val="ListBullet"/>
        <w:spacing w:after="40"/>
        <w:ind w:left="403" w:hanging="202"/>
      </w:pPr>
      <w:r>
        <w:rPr>
          <w:rFonts w:ascii="Aptos" w:hAnsi="Aptos"/>
          <w:b w:val="0"/>
          <w:i w:val="0"/>
          <w:color w:val="1A2334"/>
          <w:sz w:val="21"/>
        </w:rPr>
        <w:t>one dependable feature;</w:t>
      </w:r>
    </w:p>
    <w:p>
      <w:pPr>
        <w:pStyle w:val="ListBullet"/>
        <w:spacing w:after="40"/>
        <w:ind w:left="403" w:hanging="202"/>
      </w:pPr>
      <w:r>
        <w:rPr>
          <w:rFonts w:ascii="Aptos" w:hAnsi="Aptos"/>
          <w:b w:val="0"/>
          <w:i w:val="0"/>
          <w:color w:val="1A2334"/>
          <w:sz w:val="21"/>
        </w:rPr>
        <w:t>a small economic test.</w:t>
      </w:r>
    </w:p>
    <w:p>
      <w:pPr>
        <w:spacing w:after="120" w:line="269" w:lineRule="auto"/>
      </w:pPr>
      <w:r>
        <w:rPr>
          <w:rFonts w:ascii="Aptos" w:hAnsi="Aptos"/>
          <w:b w:val="0"/>
          <w:i w:val="0"/>
          <w:color w:val="1A2334"/>
          <w:sz w:val="21"/>
        </w:rPr>
        <w:t xml:space="preserve">The key question is not: “How much can we build already?” It is: </w:t>
      </w:r>
      <w:r>
        <w:rPr>
          <w:rFonts w:ascii="Aptos" w:hAnsi="Aptos"/>
          <w:b/>
          <w:i w:val="0"/>
          <w:color w:val="1A2334"/>
          <w:sz w:val="21"/>
        </w:rPr>
        <w:t>What is the smallest implementation that produces the most important evidence?</w:t>
      </w:r>
    </w:p>
    <w:p>
      <w:pPr>
        <w:spacing w:before="160" w:after="60"/>
      </w:pPr>
      <w:r>
        <w:rPr>
          <w:rFonts w:ascii="Aptos" w:hAnsi="Aptos"/>
          <w:b/>
          <w:i w:val="0"/>
          <w:color w:val="4F7CFF"/>
          <w:sz w:val="24"/>
        </w:rPr>
        <w:t>Flow — How does work remain controllable?</w:t>
      </w:r>
    </w:p>
    <w:p>
      <w:pPr>
        <w:spacing w:after="120" w:line="269" w:lineRule="auto"/>
      </w:pPr>
      <w:r>
        <w:rPr>
          <w:rFonts w:ascii="Aptos" w:hAnsi="Aptos"/>
          <w:b w:val="0"/>
          <w:i w:val="0"/>
          <w:color w:val="1A2334"/>
          <w:sz w:val="21"/>
        </w:rPr>
        <w:t>Once direction and viability are sufficiently clear, the project needs a manageable work system.</w:t>
      </w:r>
    </w:p>
    <w:p>
      <w:pPr>
        <w:spacing w:after="120" w:line="269" w:lineRule="auto"/>
      </w:pPr>
      <w:r>
        <w:rPr>
          <w:rFonts w:ascii="Aptos" w:hAnsi="Aptos"/>
          <w:b w:val="0"/>
          <w:i w:val="0"/>
          <w:color w:val="1A2334"/>
          <w:sz w:val="21"/>
        </w:rPr>
        <w:t>That may include:</w:t>
      </w:r>
    </w:p>
    <w:p>
      <w:pPr>
        <w:pStyle w:val="ListBullet"/>
        <w:spacing w:after="40"/>
        <w:ind w:left="403" w:hanging="202"/>
      </w:pPr>
      <w:r>
        <w:rPr>
          <w:rFonts w:ascii="Aptos" w:hAnsi="Aptos"/>
          <w:b w:val="0"/>
          <w:i w:val="0"/>
          <w:color w:val="1A2334"/>
          <w:sz w:val="21"/>
        </w:rPr>
        <w:t>Kanban or another visible work board;</w:t>
      </w:r>
    </w:p>
    <w:p>
      <w:pPr>
        <w:pStyle w:val="ListBullet"/>
        <w:spacing w:after="40"/>
        <w:ind w:left="403" w:hanging="202"/>
      </w:pPr>
      <w:r>
        <w:rPr>
          <w:rFonts w:ascii="Aptos" w:hAnsi="Aptos"/>
          <w:b w:val="0"/>
          <w:i w:val="0"/>
          <w:color w:val="1A2334"/>
          <w:sz w:val="21"/>
        </w:rPr>
        <w:t>work-in-progress limits;</w:t>
      </w:r>
    </w:p>
    <w:p>
      <w:pPr>
        <w:pStyle w:val="ListBullet"/>
        <w:spacing w:after="40"/>
        <w:ind w:left="403" w:hanging="202"/>
      </w:pPr>
      <w:r>
        <w:rPr>
          <w:rFonts w:ascii="Aptos" w:hAnsi="Aptos"/>
          <w:b w:val="0"/>
          <w:i w:val="0"/>
          <w:color w:val="1A2334"/>
          <w:sz w:val="21"/>
        </w:rPr>
        <w:t>review cadences;</w:t>
      </w:r>
    </w:p>
    <w:p>
      <w:pPr>
        <w:pStyle w:val="ListBullet"/>
        <w:spacing w:after="40"/>
        <w:ind w:left="403" w:hanging="202"/>
      </w:pPr>
      <w:r>
        <w:rPr>
          <w:rFonts w:ascii="Aptos" w:hAnsi="Aptos"/>
          <w:b w:val="0"/>
          <w:i w:val="0"/>
          <w:color w:val="1A2334"/>
          <w:sz w:val="21"/>
        </w:rPr>
        <w:t>reporting rhythms;</w:t>
      </w:r>
    </w:p>
    <w:p>
      <w:pPr>
        <w:pStyle w:val="ListBullet"/>
        <w:spacing w:after="40"/>
        <w:ind w:left="403" w:hanging="202"/>
      </w:pPr>
      <w:r>
        <w:rPr>
          <w:rFonts w:ascii="Aptos" w:hAnsi="Aptos"/>
          <w:b w:val="0"/>
          <w:i w:val="0"/>
          <w:color w:val="1A2334"/>
          <w:sz w:val="21"/>
        </w:rPr>
        <w:t>explicit escalations;</w:t>
      </w:r>
    </w:p>
    <w:p>
      <w:pPr>
        <w:pStyle w:val="ListBullet"/>
        <w:spacing w:after="40"/>
        <w:ind w:left="403" w:hanging="202"/>
      </w:pPr>
      <w:r>
        <w:rPr>
          <w:rFonts w:ascii="Aptos" w:hAnsi="Aptos"/>
          <w:b w:val="0"/>
          <w:i w:val="0"/>
          <w:color w:val="1A2334"/>
          <w:sz w:val="21"/>
        </w:rPr>
        <w:t>responsibilities;</w:t>
      </w:r>
    </w:p>
    <w:p>
      <w:pPr>
        <w:pStyle w:val="ListBullet"/>
        <w:spacing w:after="40"/>
        <w:ind w:left="403" w:hanging="202"/>
      </w:pPr>
      <w:r>
        <w:rPr>
          <w:rFonts w:ascii="Aptos" w:hAnsi="Aptos"/>
          <w:b w:val="0"/>
          <w:i w:val="0"/>
          <w:color w:val="1A2334"/>
          <w:sz w:val="21"/>
        </w:rPr>
        <w:t>defined decision points.</w:t>
      </w:r>
    </w:p>
    <w:p>
      <w:pPr>
        <w:spacing w:after="120" w:line="269" w:lineRule="auto"/>
      </w:pPr>
      <w:r>
        <w:rPr>
          <w:rFonts w:ascii="Aptos" w:hAnsi="Aptos"/>
          <w:b w:val="0"/>
          <w:i w:val="0"/>
          <w:color w:val="1A2334"/>
          <w:sz w:val="21"/>
        </w:rPr>
        <w:t>This produces a compact mental model:</w:t>
      </w:r>
    </w:p>
    <w:p>
      <w:pPr>
        <w:spacing w:after="120" w:line="269" w:lineRule="auto"/>
      </w:pPr>
      <w:r>
        <w:rPr>
          <w:rFonts w:ascii="Aptos" w:hAnsi="Aptos"/>
          <w:b/>
          <w:i w:val="0"/>
          <w:color w:val="1A2334"/>
          <w:sz w:val="21"/>
        </w:rPr>
        <w:t>Baseline clarifies. Slice tests. Flow controls.</w:t>
      </w:r>
    </w:p>
    <w:p>
      <w:pPr>
        <w:spacing w:before="240" w:after="100"/>
      </w:pPr>
      <w:r>
        <w:rPr>
          <w:rFonts w:ascii="Georgia" w:hAnsi="Georgia"/>
          <w:b/>
          <w:i w:val="0"/>
          <w:color w:val="1A2334"/>
          <w:sz w:val="32"/>
        </w:rPr>
        <w:t>The method map must compete with external knowledge</w:t>
      </w:r>
    </w:p>
    <w:p>
      <w:pPr>
        <w:spacing w:after="120" w:line="269" w:lineRule="auto"/>
      </w:pPr>
      <w:r>
        <w:rPr>
          <w:rFonts w:ascii="Aptos" w:hAnsi="Aptos"/>
          <w:b w:val="0"/>
          <w:i w:val="0"/>
          <w:color w:val="1A2334"/>
          <w:sz w:val="21"/>
        </w:rPr>
        <w:t>If a team only compares its own projects, local blind spots may become invisible.</w:t>
      </w:r>
    </w:p>
    <w:p>
      <w:pPr>
        <w:spacing w:after="120" w:line="269" w:lineRule="auto"/>
      </w:pPr>
      <w:r>
        <w:rPr>
          <w:rFonts w:ascii="Aptos" w:hAnsi="Aptos"/>
          <w:b w:val="0"/>
          <w:i w:val="0"/>
          <w:color w:val="1A2334"/>
          <w:sz w:val="21"/>
        </w:rPr>
        <w:t>Perhaps every project contains the same omission. Perhaps a useful method never appears because nobody knows it. Perhaps an inefficient routine has become cultural habit and is now reinforced by the comparison.</w:t>
      </w:r>
    </w:p>
    <w:p>
      <w:pPr>
        <w:spacing w:after="120" w:line="269" w:lineRule="auto"/>
      </w:pPr>
      <w:r>
        <w:rPr>
          <w:rFonts w:ascii="Aptos" w:hAnsi="Aptos"/>
          <w:b w:val="0"/>
          <w:i w:val="0"/>
          <w:color w:val="1A2334"/>
          <w:sz w:val="21"/>
        </w:rPr>
        <w:t xml:space="preserve">That is why the second phase matters: the internal mapping is challenged against an </w:t>
      </w:r>
      <w:r>
        <w:rPr>
          <w:rFonts w:ascii="Aptos" w:hAnsi="Aptos"/>
          <w:b/>
          <w:i w:val="0"/>
          <w:color w:val="1A2334"/>
          <w:sz w:val="21"/>
        </w:rPr>
        <w:t>external knowledge base</w:t>
      </w:r>
      <w:r>
        <w:rPr>
          <w:rFonts w:ascii="Aptos" w:hAnsi="Aptos"/>
          <w:b w:val="0"/>
          <w:i w:val="0"/>
          <w:color w:val="1A2334"/>
          <w:sz w:val="21"/>
        </w:rPr>
        <w:t>.</w:t>
      </w:r>
    </w:p>
    <w:p>
      <w:pPr>
        <w:spacing w:after="120" w:line="269" w:lineRule="auto"/>
      </w:pPr>
      <w:r>
        <w:rPr>
          <w:rFonts w:ascii="Aptos" w:hAnsi="Aptos"/>
          <w:b w:val="0"/>
          <w:i w:val="0"/>
          <w:color w:val="1A2334"/>
          <w:sz w:val="21"/>
        </w:rPr>
        <w:t>In KIPROM this role was played by a Deep Research pool containing classical and AI-supported project-management knowledge. Methodologically, the cycle is:</w:t>
      </w:r>
    </w:p>
    <w:p>
      <w:pPr>
        <w:spacing w:after="40"/>
        <w:ind w:left="288" w:hanging="288"/>
      </w:pPr>
      <w:r>
        <w:rPr>
          <w:rFonts w:ascii="Aptos" w:hAnsi="Aptos"/>
          <w:b/>
          <w:i w:val="0"/>
          <w:color w:val="4F7CFF"/>
          <w:sz w:val="21"/>
        </w:rPr>
        <w:t xml:space="preserve">1. </w:t>
      </w:r>
      <w:r>
        <w:rPr>
          <w:rFonts w:ascii="Aptos" w:hAnsi="Aptos"/>
          <w:b w:val="0"/>
          <w:i w:val="0"/>
          <w:color w:val="1A2334"/>
          <w:sz w:val="21"/>
        </w:rPr>
        <w:t>extract internal project experience;</w:t>
      </w:r>
    </w:p>
    <w:p>
      <w:pPr>
        <w:spacing w:after="40"/>
        <w:ind w:left="288" w:hanging="288"/>
      </w:pPr>
      <w:r>
        <w:rPr>
          <w:rFonts w:ascii="Aptos" w:hAnsi="Aptos"/>
          <w:b/>
          <w:i w:val="0"/>
          <w:color w:val="4F7CFF"/>
          <w:sz w:val="21"/>
        </w:rPr>
        <w:t xml:space="preserve">2. </w:t>
      </w:r>
      <w:r>
        <w:rPr>
          <w:rFonts w:ascii="Aptos" w:hAnsi="Aptos"/>
          <w:b w:val="0"/>
          <w:i w:val="0"/>
          <w:color w:val="1A2334"/>
          <w:sz w:val="21"/>
        </w:rPr>
        <w:t>form a shared method picture;</w:t>
      </w:r>
    </w:p>
    <w:p>
      <w:pPr>
        <w:spacing w:after="40"/>
        <w:ind w:left="288" w:hanging="288"/>
      </w:pPr>
      <w:r>
        <w:rPr>
          <w:rFonts w:ascii="Aptos" w:hAnsi="Aptos"/>
          <w:b/>
          <w:i w:val="0"/>
          <w:color w:val="4F7CFF"/>
          <w:sz w:val="21"/>
        </w:rPr>
        <w:t xml:space="preserve">3. </w:t>
      </w:r>
      <w:r>
        <w:rPr>
          <w:rFonts w:ascii="Aptos" w:hAnsi="Aptos"/>
          <w:b w:val="0"/>
          <w:i w:val="0"/>
          <w:color w:val="1A2334"/>
          <w:sz w:val="21"/>
        </w:rPr>
        <w:t>compare it with external references;</w:t>
      </w:r>
    </w:p>
    <w:p>
      <w:pPr>
        <w:spacing w:after="40"/>
        <w:ind w:left="288" w:hanging="288"/>
      </w:pPr>
      <w:r>
        <w:rPr>
          <w:rFonts w:ascii="Aptos" w:hAnsi="Aptos"/>
          <w:b/>
          <w:i w:val="0"/>
          <w:color w:val="4F7CFF"/>
          <w:sz w:val="21"/>
        </w:rPr>
        <w:t xml:space="preserve">4. </w:t>
      </w:r>
      <w:r>
        <w:rPr>
          <w:rFonts w:ascii="Aptos" w:hAnsi="Aptos"/>
          <w:b w:val="0"/>
          <w:i w:val="0"/>
          <w:color w:val="1A2334"/>
          <w:sz w:val="21"/>
        </w:rPr>
        <w:t>mark missing components;</w:t>
      </w:r>
    </w:p>
    <w:p>
      <w:pPr>
        <w:spacing w:after="40"/>
        <w:ind w:left="288" w:hanging="288"/>
      </w:pPr>
      <w:r>
        <w:rPr>
          <w:rFonts w:ascii="Aptos" w:hAnsi="Aptos"/>
          <w:b/>
          <w:i w:val="0"/>
          <w:color w:val="4F7CFF"/>
          <w:sz w:val="21"/>
        </w:rPr>
        <w:t xml:space="preserve">5. </w:t>
      </w:r>
      <w:r>
        <w:rPr>
          <w:rFonts w:ascii="Aptos" w:hAnsi="Aptos"/>
          <w:b w:val="0"/>
          <w:i w:val="0"/>
          <w:color w:val="1A2334"/>
          <w:sz w:val="21"/>
        </w:rPr>
        <w:t>remove unnecessary complexity;</w:t>
      </w:r>
    </w:p>
    <w:p>
      <w:pPr>
        <w:spacing w:after="40"/>
        <w:ind w:left="288" w:hanging="288"/>
      </w:pPr>
      <w:r>
        <w:rPr>
          <w:rFonts w:ascii="Aptos" w:hAnsi="Aptos"/>
          <w:b/>
          <w:i w:val="0"/>
          <w:color w:val="4F7CFF"/>
          <w:sz w:val="21"/>
        </w:rPr>
        <w:t xml:space="preserve">6. </w:t>
      </w:r>
      <w:r>
        <w:rPr>
          <w:rFonts w:ascii="Aptos" w:hAnsi="Aptos"/>
          <w:b w:val="0"/>
          <w:i w:val="0"/>
          <w:color w:val="1A2334"/>
          <w:sz w:val="21"/>
        </w:rPr>
        <w:t>sharpen variants and boundaries;</w:t>
      </w:r>
    </w:p>
    <w:p>
      <w:pPr>
        <w:spacing w:after="40"/>
        <w:ind w:left="288" w:hanging="288"/>
      </w:pPr>
      <w:r>
        <w:rPr>
          <w:rFonts w:ascii="Aptos" w:hAnsi="Aptos"/>
          <w:b/>
          <w:i w:val="0"/>
          <w:color w:val="4F7CFF"/>
          <w:sz w:val="21"/>
        </w:rPr>
        <w:t xml:space="preserve">7. </w:t>
      </w:r>
      <w:r>
        <w:rPr>
          <w:rFonts w:ascii="Aptos" w:hAnsi="Aptos"/>
          <w:b w:val="0"/>
          <w:i w:val="0"/>
          <w:color w:val="1A2334"/>
          <w:sz w:val="21"/>
        </w:rPr>
        <w:t>test the revised standard in real projects again.</w:t>
      </w:r>
    </w:p>
    <w:p>
      <w:pPr>
        <w:spacing w:after="120" w:line="269" w:lineRule="auto"/>
      </w:pPr>
      <w:r>
        <w:rPr>
          <w:rFonts w:ascii="Aptos" w:hAnsi="Aptos"/>
          <w:b w:val="0"/>
          <w:i w:val="0"/>
          <w:color w:val="1A2334"/>
          <w:sz w:val="21"/>
        </w:rPr>
        <w:t>This is stronger than either extreme:</w:t>
      </w:r>
    </w:p>
    <w:p>
      <w:pPr>
        <w:spacing w:after="120" w:line="269" w:lineRule="auto"/>
      </w:pPr>
      <w:r>
        <w:rPr>
          <w:rFonts w:ascii="Aptos" w:hAnsi="Aptos"/>
          <w:b/>
          <w:i w:val="0"/>
          <w:color w:val="1A2334"/>
          <w:sz w:val="21"/>
        </w:rPr>
        <w:t>Theory only:</w:t>
      </w:r>
      <w:r>
        <w:rPr>
          <w:rFonts w:ascii="Aptos" w:hAnsi="Aptos"/>
          <w:b w:val="0"/>
          <w:i w:val="0"/>
          <w:color w:val="1A2334"/>
          <w:sz w:val="21"/>
        </w:rPr>
        <w:t xml:space="preserve"> cleanly described but potentially detached from actual work.</w:t>
      </w:r>
    </w:p>
    <w:p>
      <w:pPr>
        <w:spacing w:after="120" w:line="269" w:lineRule="auto"/>
      </w:pPr>
      <w:r>
        <w:rPr>
          <w:rFonts w:ascii="Aptos" w:hAnsi="Aptos"/>
          <w:b/>
          <w:i w:val="0"/>
          <w:color w:val="1A2334"/>
          <w:sz w:val="21"/>
        </w:rPr>
        <w:t>Experience only:</w:t>
      </w:r>
      <w:r>
        <w:rPr>
          <w:rFonts w:ascii="Aptos" w:hAnsi="Aptos"/>
          <w:b w:val="0"/>
          <w:i w:val="0"/>
          <w:color w:val="1A2334"/>
          <w:sz w:val="21"/>
        </w:rPr>
        <w:t xml:space="preserve"> practical but potentially full of local habits and shared blind spots.</w:t>
      </w:r>
    </w:p>
    <w:p>
      <w:pPr>
        <w:spacing w:after="120" w:line="269" w:lineRule="auto"/>
      </w:pPr>
      <w:r>
        <w:rPr>
          <w:rFonts w:ascii="Aptos" w:hAnsi="Aptos"/>
          <w:b w:val="0"/>
          <w:i w:val="0"/>
          <w:color w:val="1A2334"/>
          <w:sz w:val="21"/>
        </w:rPr>
        <w:t>Method mapping connects the two.</w:t>
      </w:r>
    </w:p>
    <w:p>
      <w:pPr>
        <w:spacing w:before="240" w:after="100"/>
      </w:pPr>
      <w:r>
        <w:rPr>
          <w:rFonts w:ascii="Georgia" w:hAnsi="Georgia"/>
          <w:b/>
          <w:i w:val="0"/>
          <w:color w:val="1A2334"/>
          <w:sz w:val="32"/>
        </w:rPr>
        <w:t>Good standards contain variants, not dogma</w:t>
      </w:r>
    </w:p>
    <w:p>
      <w:pPr>
        <w:spacing w:after="120" w:line="269" w:lineRule="auto"/>
      </w:pPr>
      <w:r>
        <w:rPr>
          <w:rFonts w:ascii="Aptos" w:hAnsi="Aptos"/>
          <w:b w:val="0"/>
          <w:i w:val="0"/>
          <w:color w:val="1A2334"/>
          <w:sz w:val="21"/>
        </w:rPr>
        <w:t>A project standard must not pretend that every project is the same.</w:t>
      </w:r>
    </w:p>
    <w:p>
      <w:pPr>
        <w:spacing w:after="120" w:line="269" w:lineRule="auto"/>
      </w:pPr>
      <w:r>
        <w:rPr>
          <w:rFonts w:ascii="Aptos" w:hAnsi="Aptos"/>
          <w:b w:val="0"/>
          <w:i w:val="0"/>
          <w:color w:val="1A2334"/>
          <w:sz w:val="21"/>
        </w:rPr>
        <w:t>A five-day internal automation effort does not need the same governance as a business-critical platform. A creative-content workflow carries different uncertainties from a data migration. An agentic AI project may require more explicit review and approval points than a conventional workshop.</w:t>
      </w:r>
    </w:p>
    <w:p>
      <w:pPr>
        <w:spacing w:after="120" w:line="269" w:lineRule="auto"/>
      </w:pPr>
      <w:r>
        <w:rPr>
          <w:rFonts w:ascii="Aptos" w:hAnsi="Aptos"/>
          <w:b w:val="0"/>
          <w:i w:val="0"/>
          <w:color w:val="1A2334"/>
          <w:sz w:val="21"/>
        </w:rPr>
        <w:t>Each method component should therefore contain at least:</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METHOD MODULE</w:t>
              <w:br/>
              <w:br/>
              <w:t>**Name**</w:t>
              <w:br/>
              <w:t>Vertical Slice / Viability Test</w:t>
              <w:br/>
              <w:br/>
              <w:t>**Purpose**</w:t>
              <w:br/>
              <w:t>Test the most critical assumption early with the smallest reasonable effort.</w:t>
              <w:br/>
              <w:br/>
              <w:t>**Use when**</w:t>
              <w:br/>
              <w:t>- technical feasibility is unclear</w:t>
              <w:br/>
              <w:t>- integration risk is high</w:t>
              <w:br/>
              <w:t>- user behaviour is decisive</w:t>
              <w:br/>
              <w:br/>
              <w:t>**Not sufficient when**</w:t>
              <w:br/>
              <w:t>- separate regulatory approval is required</w:t>
              <w:br/>
              <w:t>- economic viability remains untested</w:t>
              <w:br/>
              <w:br/>
              <w:t>**Minimum output**</w:t>
              <w:br/>
              <w:t>Observable evidence + decision: continue / change / stop</w:t>
              <w:br/>
              <w:br/>
              <w:t>**Variants**</w:t>
              <w:br/>
              <w:t>Technical slice / user slice / process slice / business slice</w:t>
              <w:br/>
              <w:br/>
              <w:t>**Provenance**</w:t>
              <w:br/>
              <w:t>Project cases + research comparison</w:t>
              <w:br/>
              <w:br/>
              <w:t>**Review**</w:t>
              <w:br/>
              <w:t>Reassess after three new projects or a significant failure case</w:t>
            </w:r>
          </w:p>
        </w:tc>
      </w:tr>
    </w:tbl>
    <w:p/>
    <w:p>
      <w:pPr>
        <w:spacing w:after="120" w:line="269" w:lineRule="auto"/>
      </w:pPr>
      <w:r>
        <w:rPr>
          <w:rFonts w:ascii="Aptos" w:hAnsi="Aptos"/>
          <w:b w:val="0"/>
          <w:i w:val="0"/>
          <w:color w:val="1A2334"/>
          <w:sz w:val="21"/>
        </w:rPr>
        <w:t xml:space="preserve">The method now has more than a description. It has a </w:t>
      </w:r>
      <w:r>
        <w:rPr>
          <w:rFonts w:ascii="Aptos" w:hAnsi="Aptos"/>
          <w:b/>
          <w:i w:val="0"/>
          <w:color w:val="1A2334"/>
          <w:sz w:val="21"/>
        </w:rPr>
        <w:t>validity range</w:t>
      </w:r>
      <w:r>
        <w:rPr>
          <w:rFonts w:ascii="Aptos" w:hAnsi="Aptos"/>
          <w:b w:val="0"/>
          <w:i w:val="0"/>
          <w:color w:val="1A2334"/>
          <w:sz w:val="21"/>
        </w:rPr>
        <w:t>.</w:t>
      </w:r>
    </w:p>
    <w:p>
      <w:pPr>
        <w:spacing w:before="240" w:after="100"/>
      </w:pPr>
      <w:r>
        <w:rPr>
          <w:rFonts w:ascii="Georgia" w:hAnsi="Georgia"/>
          <w:b/>
          <w:i w:val="0"/>
          <w:color w:val="1A2334"/>
          <w:sz w:val="32"/>
        </w:rPr>
        <w:t>The value appears in the before-and-after comparison</w:t>
      </w:r>
    </w:p>
    <w:p>
      <w:pPr>
        <w:spacing w:after="120" w:line="269" w:lineRule="auto"/>
      </w:pPr>
      <w:r>
        <w:rPr>
          <w:rFonts w:ascii="Aptos" w:hAnsi="Aptos"/>
          <w:b w:val="0"/>
          <w:i w:val="0"/>
          <w:color w:val="1A2334"/>
          <w:sz w:val="21"/>
        </w:rPr>
        <w:t xml:space="preserve">Method mapping becomes especially useful when it is applied to existing plans and makes it visible </w:t>
      </w:r>
      <w:r>
        <w:rPr>
          <w:rFonts w:ascii="Aptos" w:hAnsi="Aptos"/>
          <w:b/>
          <w:i w:val="0"/>
          <w:color w:val="1A2334"/>
          <w:sz w:val="21"/>
        </w:rPr>
        <w:t>what improves</w:t>
      </w:r>
      <w:r>
        <w:rPr>
          <w:rFonts w:ascii="Aptos" w:hAnsi="Aptos"/>
          <w:b w:val="0"/>
          <w:i w:val="0"/>
          <w:color w:val="1A2334"/>
          <w:sz w:val="21"/>
        </w:rPr>
        <w:t>.</w:t>
      </w:r>
    </w:p>
    <w:p>
      <w:pPr>
        <w:spacing w:after="120" w:line="269" w:lineRule="auto"/>
      </w:pPr>
      <w:r>
        <w:rPr>
          <w:rFonts w:ascii="Aptos" w:hAnsi="Aptos"/>
          <w:b w:val="0"/>
          <w:i w:val="0"/>
          <w:color w:val="1A2334"/>
          <w:sz w:val="21"/>
        </w:rPr>
        <w:t>In the KIPROM workflow, an existing implementation plan was refined using the shared mapping. The important lesson is not the particular tool. It is the transformation:</w:t>
      </w:r>
    </w:p>
    <w:p>
      <w:pPr>
        <w:pStyle w:val="ListBullet"/>
        <w:spacing w:after="40"/>
        <w:ind w:left="403" w:hanging="202"/>
      </w:pPr>
      <w:r>
        <w:rPr>
          <w:rFonts w:ascii="Aptos" w:hAnsi="Aptos"/>
          <w:b w:val="0"/>
          <w:i w:val="0"/>
          <w:color w:val="1A2334"/>
          <w:sz w:val="21"/>
        </w:rPr>
        <w:t>from a long sequential prompt or task chain to more adaptive planning waves;</w:t>
      </w:r>
    </w:p>
    <w:p>
      <w:pPr>
        <w:pStyle w:val="ListBullet"/>
        <w:spacing w:after="40"/>
        <w:ind w:left="403" w:hanging="202"/>
      </w:pPr>
      <w:r>
        <w:rPr>
          <w:rFonts w:ascii="Aptos" w:hAnsi="Aptos"/>
          <w:b w:val="0"/>
          <w:i w:val="0"/>
          <w:color w:val="1A2334"/>
          <w:sz w:val="21"/>
        </w:rPr>
        <w:t>from implicit control to explicit gates;</w:t>
      </w:r>
    </w:p>
    <w:p>
      <w:pPr>
        <w:pStyle w:val="ListBullet"/>
        <w:spacing w:after="40"/>
        <w:ind w:left="403" w:hanging="202"/>
      </w:pPr>
      <w:r>
        <w:rPr>
          <w:rFonts w:ascii="Aptos" w:hAnsi="Aptos"/>
          <w:b w:val="0"/>
          <w:i w:val="0"/>
          <w:color w:val="1A2334"/>
          <w:sz w:val="21"/>
        </w:rPr>
        <w:t>from vague AI participation to named roles;</w:t>
      </w:r>
    </w:p>
    <w:p>
      <w:pPr>
        <w:pStyle w:val="ListBullet"/>
        <w:spacing w:after="40"/>
        <w:ind w:left="403" w:hanging="202"/>
      </w:pPr>
      <w:r>
        <w:rPr>
          <w:rFonts w:ascii="Aptos" w:hAnsi="Aptos"/>
          <w:b w:val="0"/>
          <w:i w:val="0"/>
          <w:color w:val="1A2334"/>
          <w:sz w:val="21"/>
        </w:rPr>
        <w:t>from too much parallel activity to bounded work in progress;</w:t>
      </w:r>
    </w:p>
    <w:p>
      <w:pPr>
        <w:pStyle w:val="ListBullet"/>
        <w:spacing w:after="40"/>
        <w:ind w:left="403" w:hanging="202"/>
      </w:pPr>
      <w:r>
        <w:rPr>
          <w:rFonts w:ascii="Aptos" w:hAnsi="Aptos"/>
          <w:b w:val="0"/>
          <w:i w:val="0"/>
          <w:color w:val="1A2334"/>
          <w:sz w:val="21"/>
        </w:rPr>
        <w:t>from technical pre-planning to evidence-based decisions;</w:t>
      </w:r>
    </w:p>
    <w:p>
      <w:pPr>
        <w:pStyle w:val="ListBullet"/>
        <w:spacing w:after="40"/>
        <w:ind w:left="403" w:hanging="202"/>
      </w:pPr>
      <w:r>
        <w:rPr>
          <w:rFonts w:ascii="Aptos" w:hAnsi="Aptos"/>
          <w:b w:val="0"/>
          <w:i w:val="0"/>
          <w:color w:val="1A2334"/>
          <w:sz w:val="21"/>
        </w:rPr>
        <w:t>from “execute” to “execute, review, decide.”</w:t>
      </w:r>
    </w:p>
    <w:p>
      <w:pPr>
        <w:spacing w:after="120" w:line="269" w:lineRule="auto"/>
      </w:pPr>
      <w:r>
        <w:rPr>
          <w:rFonts w:ascii="Aptos" w:hAnsi="Aptos"/>
          <w:b w:val="0"/>
          <w:i w:val="0"/>
          <w:color w:val="1A2334"/>
          <w:sz w:val="21"/>
        </w:rPr>
        <w:t>That is where a standard proves its value.</w:t>
      </w:r>
    </w:p>
    <w:p>
      <w:pPr>
        <w:spacing w:after="120" w:line="269" w:lineRule="auto"/>
      </w:pPr>
      <w:r>
        <w:rPr>
          <w:rFonts w:ascii="Aptos" w:hAnsi="Aptos"/>
          <w:b w:val="0"/>
          <w:i w:val="0"/>
          <w:color w:val="1A2334"/>
          <w:sz w:val="21"/>
        </w:rPr>
        <w:t>A method map that merely documents more elegantly but does not improve a plan is decoration. A useful map changes decisions and workflows in a traceable way.</w:t>
      </w:r>
    </w:p>
    <w:p>
      <w:pPr>
        <w:spacing w:before="240" w:after="100"/>
      </w:pPr>
      <w:r>
        <w:rPr>
          <w:rFonts w:ascii="Georgia" w:hAnsi="Georgia"/>
          <w:b/>
          <w:i w:val="0"/>
          <w:color w:val="1A2334"/>
          <w:sz w:val="32"/>
        </w:rPr>
        <w:t>Experience can transfer between domains—but not blindly</w:t>
      </w:r>
    </w:p>
    <w:p>
      <w:pPr>
        <w:spacing w:after="120" w:line="269" w:lineRule="auto"/>
      </w:pPr>
      <w:r>
        <w:rPr>
          <w:rFonts w:ascii="Aptos" w:hAnsi="Aptos"/>
          <w:b w:val="0"/>
          <w:i w:val="0"/>
          <w:color w:val="1A2334"/>
          <w:sz w:val="21"/>
        </w:rPr>
        <w:t>A well-connected knowledge base can also make methods from neighbouring domains available to a new project.</w:t>
      </w:r>
    </w:p>
    <w:p>
      <w:pPr>
        <w:spacing w:after="120" w:line="269" w:lineRule="auto"/>
      </w:pPr>
      <w:r>
        <w:rPr>
          <w:rFonts w:ascii="Aptos" w:hAnsi="Aptos"/>
          <w:b w:val="0"/>
          <w:i w:val="0"/>
          <w:color w:val="1A2334"/>
          <w:sz w:val="21"/>
        </w:rPr>
        <w:t>A new domain may have no internal history yet. Still, patterns from media production, software delivery, creative work, portfolio management or agile projects may offer useful hypotheses.</w:t>
      </w:r>
    </w:p>
    <w:p>
      <w:pPr>
        <w:spacing w:after="120" w:line="269" w:lineRule="auto"/>
      </w:pPr>
      <w:r>
        <w:rPr>
          <w:rFonts w:ascii="Aptos" w:hAnsi="Aptos"/>
          <w:b w:val="0"/>
          <w:i w:val="0"/>
          <w:color w:val="1A2334"/>
          <w:sz w:val="21"/>
        </w:rPr>
        <w:t>Transfer should always be treated as a testable proposition:</w:t>
      </w:r>
    </w:p>
    <w:p>
      <w:pPr>
        <w:spacing w:after="120" w:line="269" w:lineRule="auto"/>
      </w:pPr>
      <w:r>
        <w:rPr>
          <w:rFonts w:ascii="Aptos" w:hAnsi="Aptos"/>
          <w:b/>
          <w:i w:val="0"/>
          <w:color w:val="1A2334"/>
          <w:sz w:val="21"/>
        </w:rPr>
        <w:t>Detect similarity → transfer method → examine boundaries → test small → gather evidence.</w:t>
      </w:r>
    </w:p>
    <w:p>
      <w:pPr>
        <w:spacing w:after="120" w:line="269" w:lineRule="auto"/>
      </w:pPr>
      <w:r>
        <w:rPr>
          <w:rFonts w:ascii="Aptos" w:hAnsi="Aptos"/>
          <w:b w:val="0"/>
          <w:i w:val="0"/>
          <w:color w:val="1A2334"/>
          <w:sz w:val="21"/>
        </w:rPr>
        <w:t>Collective experience then becomes productive without becoming false certainty.</w:t>
      </w:r>
    </w:p>
    <w:p>
      <w:pPr>
        <w:spacing w:after="120" w:line="269" w:lineRule="auto"/>
      </w:pPr>
      <w:r>
        <w:rPr>
          <w:rFonts w:ascii="Aptos" w:hAnsi="Aptos"/>
          <w:b w:val="0"/>
          <w:i w:val="0"/>
          <w:color w:val="1A2334"/>
          <w:sz w:val="21"/>
        </w:rPr>
        <w:t>The strength is not that “the AI will find some method somewhere.” The strength is that the knowledge system can show:</w:t>
      </w:r>
    </w:p>
    <w:p>
      <w:pPr>
        <w:pStyle w:val="ListBullet"/>
        <w:spacing w:after="40"/>
        <w:ind w:left="403" w:hanging="202"/>
      </w:pPr>
      <w:r>
        <w:rPr>
          <w:rFonts w:ascii="Aptos" w:hAnsi="Aptos"/>
          <w:b w:val="0"/>
          <w:i w:val="0"/>
          <w:color w:val="1A2334"/>
          <w:sz w:val="21"/>
        </w:rPr>
        <w:t>which project the method came from;</w:t>
      </w:r>
    </w:p>
    <w:p>
      <w:pPr>
        <w:pStyle w:val="ListBullet"/>
        <w:spacing w:after="40"/>
        <w:ind w:left="403" w:hanging="202"/>
      </w:pPr>
      <w:r>
        <w:rPr>
          <w:rFonts w:ascii="Aptos" w:hAnsi="Aptos"/>
          <w:b w:val="0"/>
          <w:i w:val="0"/>
          <w:color w:val="1A2334"/>
          <w:sz w:val="21"/>
        </w:rPr>
        <w:t>which other cases support it;</w:t>
      </w:r>
    </w:p>
    <w:p>
      <w:pPr>
        <w:pStyle w:val="ListBullet"/>
        <w:spacing w:after="40"/>
        <w:ind w:left="403" w:hanging="202"/>
      </w:pPr>
      <w:r>
        <w:rPr>
          <w:rFonts w:ascii="Aptos" w:hAnsi="Aptos"/>
          <w:b w:val="0"/>
          <w:i w:val="0"/>
          <w:color w:val="1A2334"/>
          <w:sz w:val="21"/>
        </w:rPr>
        <w:t>which context is similar;</w:t>
      </w:r>
    </w:p>
    <w:p>
      <w:pPr>
        <w:pStyle w:val="ListBullet"/>
        <w:spacing w:after="40"/>
        <w:ind w:left="403" w:hanging="202"/>
      </w:pPr>
      <w:r>
        <w:rPr>
          <w:rFonts w:ascii="Aptos" w:hAnsi="Aptos"/>
          <w:b w:val="0"/>
          <w:i w:val="0"/>
          <w:color w:val="1A2334"/>
          <w:sz w:val="21"/>
        </w:rPr>
        <w:t>which differences remain;</w:t>
      </w:r>
    </w:p>
    <w:p>
      <w:pPr>
        <w:pStyle w:val="ListBullet"/>
        <w:spacing w:after="40"/>
        <w:ind w:left="403" w:hanging="202"/>
      </w:pPr>
      <w:r>
        <w:rPr>
          <w:rFonts w:ascii="Aptos" w:hAnsi="Aptos"/>
          <w:b w:val="0"/>
          <w:i w:val="0"/>
          <w:color w:val="1A2334"/>
          <w:sz w:val="21"/>
        </w:rPr>
        <w:t>what must be verified before adoption.</w:t>
      </w:r>
    </w:p>
    <w:p>
      <w:pPr>
        <w:spacing w:before="240" w:after="100"/>
      </w:pPr>
      <w:r>
        <w:rPr>
          <w:rFonts w:ascii="Georgia" w:hAnsi="Georgia"/>
          <w:b/>
          <w:i w:val="0"/>
          <w:color w:val="1A2334"/>
          <w:sz w:val="32"/>
        </w:rPr>
        <w:t>AI can cluster—but it should not decide the standard alone</w:t>
      </w:r>
    </w:p>
    <w:p>
      <w:pPr>
        <w:spacing w:after="120" w:line="269" w:lineRule="auto"/>
      </w:pPr>
      <w:r>
        <w:rPr>
          <w:rFonts w:ascii="Aptos" w:hAnsi="Aptos"/>
          <w:b w:val="0"/>
          <w:i w:val="0"/>
          <w:color w:val="1A2334"/>
          <w:sz w:val="21"/>
        </w:rPr>
        <w:t>Language models and agentic systems are useful for method mapping because they can read many project plans and expose recurring structure quickly.</w:t>
      </w:r>
    </w:p>
    <w:p>
      <w:pPr>
        <w:spacing w:after="120" w:line="269" w:lineRule="auto"/>
      </w:pPr>
      <w:r>
        <w:rPr>
          <w:rFonts w:ascii="Aptos" w:hAnsi="Aptos"/>
          <w:b w:val="0"/>
          <w:i w:val="0"/>
          <w:color w:val="1A2334"/>
          <w:sz w:val="21"/>
        </w:rPr>
        <w:t>Appropriate AI tasks include:</w:t>
      </w:r>
    </w:p>
    <w:p>
      <w:pPr>
        <w:pStyle w:val="ListBullet"/>
        <w:spacing w:after="40"/>
        <w:ind w:left="403" w:hanging="202"/>
      </w:pPr>
      <w:r>
        <w:rPr>
          <w:rFonts w:ascii="Aptos" w:hAnsi="Aptos"/>
          <w:b w:val="0"/>
          <w:i w:val="0"/>
          <w:color w:val="1A2334"/>
          <w:sz w:val="21"/>
        </w:rPr>
        <w:t>extracting project components;</w:t>
      </w:r>
    </w:p>
    <w:p>
      <w:pPr>
        <w:pStyle w:val="ListBullet"/>
        <w:spacing w:after="40"/>
        <w:ind w:left="403" w:hanging="202"/>
      </w:pPr>
      <w:r>
        <w:rPr>
          <w:rFonts w:ascii="Aptos" w:hAnsi="Aptos"/>
          <w:b w:val="0"/>
          <w:i w:val="0"/>
          <w:color w:val="1A2334"/>
          <w:sz w:val="21"/>
        </w:rPr>
        <w:t>normalising terminology;</w:t>
      </w:r>
    </w:p>
    <w:p>
      <w:pPr>
        <w:pStyle w:val="ListBullet"/>
        <w:spacing w:after="40"/>
        <w:ind w:left="403" w:hanging="202"/>
      </w:pPr>
      <w:r>
        <w:rPr>
          <w:rFonts w:ascii="Aptos" w:hAnsi="Aptos"/>
          <w:b w:val="0"/>
          <w:i w:val="0"/>
          <w:color w:val="1A2334"/>
          <w:sz w:val="21"/>
        </w:rPr>
        <w:t>clustering similar methods;</w:t>
      </w:r>
    </w:p>
    <w:p>
      <w:pPr>
        <w:pStyle w:val="ListBullet"/>
        <w:spacing w:after="40"/>
        <w:ind w:left="403" w:hanging="202"/>
      </w:pPr>
      <w:r>
        <w:rPr>
          <w:rFonts w:ascii="Aptos" w:hAnsi="Aptos"/>
          <w:b w:val="0"/>
          <w:i w:val="0"/>
          <w:color w:val="1A2334"/>
          <w:sz w:val="21"/>
        </w:rPr>
        <w:t>comparing variants;</w:t>
      </w:r>
    </w:p>
    <w:p>
      <w:pPr>
        <w:pStyle w:val="ListBullet"/>
        <w:spacing w:after="40"/>
        <w:ind w:left="403" w:hanging="202"/>
      </w:pPr>
      <w:r>
        <w:rPr>
          <w:rFonts w:ascii="Aptos" w:hAnsi="Aptos"/>
          <w:b w:val="0"/>
          <w:i w:val="0"/>
          <w:color w:val="1A2334"/>
          <w:sz w:val="21"/>
        </w:rPr>
        <w:t>marking missing fields;</w:t>
      </w:r>
    </w:p>
    <w:p>
      <w:pPr>
        <w:pStyle w:val="ListBullet"/>
        <w:spacing w:after="40"/>
        <w:ind w:left="403" w:hanging="202"/>
      </w:pPr>
      <w:r>
        <w:rPr>
          <w:rFonts w:ascii="Aptos" w:hAnsi="Aptos"/>
          <w:b w:val="0"/>
          <w:i w:val="0"/>
          <w:color w:val="1A2334"/>
          <w:sz w:val="21"/>
        </w:rPr>
        <w:t>exposing conflicting approaches;</w:t>
      </w:r>
    </w:p>
    <w:p>
      <w:pPr>
        <w:pStyle w:val="ListBullet"/>
        <w:spacing w:after="40"/>
        <w:ind w:left="403" w:hanging="202"/>
      </w:pPr>
      <w:r>
        <w:rPr>
          <w:rFonts w:ascii="Aptos" w:hAnsi="Aptos"/>
          <w:b w:val="0"/>
          <w:i w:val="0"/>
          <w:color w:val="1A2334"/>
          <w:sz w:val="21"/>
        </w:rPr>
        <w:t>drafting a first method map;</w:t>
      </w:r>
    </w:p>
    <w:p>
      <w:pPr>
        <w:pStyle w:val="ListBullet"/>
        <w:spacing w:after="40"/>
        <w:ind w:left="403" w:hanging="202"/>
      </w:pPr>
      <w:r>
        <w:rPr>
          <w:rFonts w:ascii="Aptos" w:hAnsi="Aptos"/>
          <w:b w:val="0"/>
          <w:i w:val="0"/>
          <w:color w:val="1A2334"/>
          <w:sz w:val="21"/>
        </w:rPr>
        <w:t>checking individual project plans against the draft.</w:t>
      </w:r>
    </w:p>
    <w:p>
      <w:pPr>
        <w:spacing w:after="120" w:line="269" w:lineRule="auto"/>
      </w:pPr>
      <w:r>
        <w:rPr>
          <w:rFonts w:ascii="Aptos" w:hAnsi="Aptos"/>
          <w:b w:val="0"/>
          <w:i w:val="0"/>
          <w:color w:val="1A2334"/>
          <w:sz w:val="21"/>
        </w:rPr>
        <w:t>But the critical question—</w:t>
      </w:r>
      <w:r>
        <w:rPr>
          <w:rFonts w:ascii="Aptos" w:hAnsi="Aptos"/>
          <w:b/>
          <w:i w:val="0"/>
          <w:color w:val="1A2334"/>
          <w:sz w:val="21"/>
        </w:rPr>
        <w:t>“Should this become our standard?”</w:t>
      </w:r>
      <w:r>
        <w:rPr>
          <w:rFonts w:ascii="Aptos" w:hAnsi="Aptos"/>
          <w:b w:val="0"/>
          <w:i w:val="0"/>
          <w:color w:val="1A2334"/>
          <w:sz w:val="21"/>
        </w:rPr>
        <w:t>—is not just a classification task.</w:t>
      </w:r>
    </w:p>
    <w:p>
      <w:pPr>
        <w:spacing w:after="120" w:line="269" w:lineRule="auto"/>
      </w:pPr>
      <w:r>
        <w:rPr>
          <w:rFonts w:ascii="Aptos" w:hAnsi="Aptos"/>
          <w:b w:val="0"/>
          <w:i w:val="0"/>
          <w:color w:val="1A2334"/>
          <w:sz w:val="21"/>
        </w:rPr>
        <w:t>It requires judgement about effect, risk, organisational reality and accountability.</w:t>
      </w:r>
    </w:p>
    <w:p>
      <w:pPr>
        <w:spacing w:after="120" w:line="269" w:lineRule="auto"/>
      </w:pPr>
      <w:r>
        <w:rPr>
          <w:rFonts w:ascii="Aptos" w:hAnsi="Aptos"/>
          <w:b w:val="0"/>
          <w:i w:val="0"/>
          <w:color w:val="1A2334"/>
          <w:sz w:val="21"/>
        </w:rPr>
        <w:t>AI can discover a pattern. Humans decide whether the pattern becomes a rule.</w:t>
      </w:r>
    </w:p>
    <w:p>
      <w:pPr>
        <w:spacing w:before="240" w:after="100"/>
      </w:pPr>
      <w:r>
        <w:rPr>
          <w:rFonts w:ascii="Georgia" w:hAnsi="Georgia"/>
          <w:b/>
          <w:i w:val="0"/>
          <w:color w:val="1A2334"/>
          <w:sz w:val="32"/>
        </w:rPr>
        <w:t>A learning standard needs feedback</w:t>
      </w:r>
    </w:p>
    <w:p>
      <w:pPr>
        <w:spacing w:after="120" w:line="269" w:lineRule="auto"/>
      </w:pPr>
      <w:r>
        <w:rPr>
          <w:rFonts w:ascii="Aptos" w:hAnsi="Aptos"/>
          <w:b w:val="0"/>
          <w:i w:val="0"/>
          <w:color w:val="1A2334"/>
          <w:sz w:val="21"/>
        </w:rPr>
        <w:t>A method map is never finished.</w:t>
      </w:r>
    </w:p>
    <w:p>
      <w:pPr>
        <w:spacing w:after="120" w:line="269" w:lineRule="auto"/>
      </w:pPr>
      <w:r>
        <w:rPr>
          <w:rFonts w:ascii="Aptos" w:hAnsi="Aptos"/>
          <w:b w:val="0"/>
          <w:i w:val="0"/>
          <w:color w:val="1A2334"/>
          <w:sz w:val="21"/>
        </w:rPr>
        <w:t>Once the standard is used in new projects, new evidence appears:</w:t>
      </w:r>
    </w:p>
    <w:p>
      <w:pPr>
        <w:pStyle w:val="ListBullet"/>
        <w:spacing w:after="40"/>
        <w:ind w:left="403" w:hanging="202"/>
      </w:pPr>
      <w:r>
        <w:rPr>
          <w:rFonts w:ascii="Aptos" w:hAnsi="Aptos"/>
          <w:b w:val="0"/>
          <w:i w:val="0"/>
          <w:color w:val="1A2334"/>
          <w:sz w:val="21"/>
        </w:rPr>
        <w:t>Which components were repeatedly skipped?</w:t>
      </w:r>
    </w:p>
    <w:p>
      <w:pPr>
        <w:pStyle w:val="ListBullet"/>
        <w:spacing w:after="40"/>
        <w:ind w:left="403" w:hanging="202"/>
      </w:pPr>
      <w:r>
        <w:rPr>
          <w:rFonts w:ascii="Aptos" w:hAnsi="Aptos"/>
          <w:b w:val="0"/>
          <w:i w:val="0"/>
          <w:color w:val="1A2334"/>
          <w:sz w:val="21"/>
        </w:rPr>
        <w:t>Where did a gate genuinely help?</w:t>
      </w:r>
    </w:p>
    <w:p>
      <w:pPr>
        <w:pStyle w:val="ListBullet"/>
        <w:spacing w:after="40"/>
        <w:ind w:left="403" w:hanging="202"/>
      </w:pPr>
      <w:r>
        <w:rPr>
          <w:rFonts w:ascii="Aptos" w:hAnsi="Aptos"/>
          <w:b w:val="0"/>
          <w:i w:val="0"/>
          <w:color w:val="1A2334"/>
          <w:sz w:val="21"/>
        </w:rPr>
        <w:t>Which template was too heavy?</w:t>
      </w:r>
    </w:p>
    <w:p>
      <w:pPr>
        <w:pStyle w:val="ListBullet"/>
        <w:spacing w:after="40"/>
        <w:ind w:left="403" w:hanging="202"/>
      </w:pPr>
      <w:r>
        <w:rPr>
          <w:rFonts w:ascii="Aptos" w:hAnsi="Aptos"/>
          <w:b w:val="0"/>
          <w:i w:val="0"/>
          <w:color w:val="1A2334"/>
          <w:sz w:val="21"/>
        </w:rPr>
        <w:t>Which method was missing?</w:t>
      </w:r>
    </w:p>
    <w:p>
      <w:pPr>
        <w:pStyle w:val="ListBullet"/>
        <w:spacing w:after="40"/>
        <w:ind w:left="403" w:hanging="202"/>
      </w:pPr>
      <w:r>
        <w:rPr>
          <w:rFonts w:ascii="Aptos" w:hAnsi="Aptos"/>
          <w:b w:val="0"/>
          <w:i w:val="0"/>
          <w:color w:val="1A2334"/>
          <w:sz w:val="21"/>
        </w:rPr>
        <w:t>Which rule created unnecessary work?</w:t>
      </w:r>
    </w:p>
    <w:p>
      <w:pPr>
        <w:pStyle w:val="ListBullet"/>
        <w:spacing w:after="40"/>
        <w:ind w:left="403" w:hanging="202"/>
      </w:pPr>
      <w:r>
        <w:rPr>
          <w:rFonts w:ascii="Aptos" w:hAnsi="Aptos"/>
          <w:b w:val="0"/>
          <w:i w:val="0"/>
          <w:color w:val="1A2334"/>
          <w:sz w:val="21"/>
        </w:rPr>
        <w:t>Which exception appeared more than once?</w:t>
      </w:r>
    </w:p>
    <w:p>
      <w:pPr>
        <w:pStyle w:val="ListBullet"/>
        <w:spacing w:after="40"/>
        <w:ind w:left="403" w:hanging="202"/>
      </w:pPr>
      <w:r>
        <w:rPr>
          <w:rFonts w:ascii="Aptos" w:hAnsi="Aptos"/>
          <w:b w:val="0"/>
          <w:i w:val="0"/>
          <w:color w:val="1A2334"/>
          <w:sz w:val="21"/>
        </w:rPr>
        <w:t>Which project type needs a dedicated variant?</w:t>
      </w:r>
    </w:p>
    <w:p>
      <w:pPr>
        <w:spacing w:after="120" w:line="269" w:lineRule="auto"/>
      </w:pPr>
      <w:r>
        <w:rPr>
          <w:rFonts w:ascii="Aptos" w:hAnsi="Aptos"/>
          <w:b w:val="0"/>
          <w:i w:val="0"/>
          <w:color w:val="1A2334"/>
          <w:sz w:val="21"/>
        </w:rPr>
        <w:t>These observations need to return to the mapping.</w:t>
      </w:r>
    </w:p>
    <w:p>
      <w:pPr>
        <w:spacing w:after="120" w:line="269" w:lineRule="auto"/>
      </w:pPr>
      <w:r>
        <w:rPr>
          <w:rFonts w:ascii="Aptos" w:hAnsi="Aptos"/>
          <w:b w:val="0"/>
          <w:i w:val="0"/>
          <w:color w:val="1A2334"/>
          <w:sz w:val="21"/>
        </w:rPr>
        <w:t>The cycle becomes:</w:t>
      </w:r>
    </w:p>
    <w:p>
      <w:pPr>
        <w:spacing w:after="120" w:line="269" w:lineRule="auto"/>
      </w:pPr>
      <w:r>
        <w:rPr>
          <w:rFonts w:ascii="Aptos" w:hAnsi="Aptos"/>
          <w:b/>
          <w:i w:val="0"/>
          <w:color w:val="1A2334"/>
          <w:sz w:val="21"/>
        </w:rPr>
        <w:t>Project → experience → mapping → standard → new project → new experience.</w:t>
      </w:r>
    </w:p>
    <w:p>
      <w:pPr>
        <w:spacing w:after="120" w:line="269" w:lineRule="auto"/>
      </w:pPr>
      <w:r>
        <w:rPr>
          <w:rFonts w:ascii="Aptos" w:hAnsi="Aptos"/>
          <w:b w:val="0"/>
          <w:i w:val="0"/>
          <w:color w:val="1A2334"/>
          <w:sz w:val="21"/>
        </w:rPr>
        <w:t xml:space="preserve">This loop matters more than a perfect first version. It turns project management from a static collection of templates into an </w:t>
      </w:r>
      <w:r>
        <w:rPr>
          <w:rFonts w:ascii="Aptos" w:hAnsi="Aptos"/>
          <w:b/>
          <w:i w:val="0"/>
          <w:color w:val="1A2334"/>
          <w:sz w:val="21"/>
        </w:rPr>
        <w:t>organisational learning system</w:t>
      </w:r>
      <w:r>
        <w:rPr>
          <w:rFonts w:ascii="Aptos" w:hAnsi="Aptos"/>
          <w:b w:val="0"/>
          <w:i w:val="0"/>
          <w:color w:val="1A2334"/>
          <w:sz w:val="21"/>
        </w:rPr>
        <w:t>.</w:t>
      </w:r>
    </w:p>
    <w:p>
      <w:pPr>
        <w:spacing w:before="240" w:after="100"/>
      </w:pPr>
      <w:r>
        <w:rPr>
          <w:rFonts w:ascii="Georgia" w:hAnsi="Georgia"/>
          <w:b/>
          <w:i w:val="0"/>
          <w:color w:val="1A2334"/>
          <w:sz w:val="32"/>
        </w:rPr>
        <w:t>The practical method-mapping cycle</w:t>
      </w:r>
    </w:p>
    <w:p>
      <w:pPr>
        <w:spacing w:after="120" w:line="269" w:lineRule="auto"/>
      </w:pPr>
      <w:r>
        <w:rPr>
          <w:rFonts w:ascii="Aptos" w:hAnsi="Aptos"/>
          <w:b w:val="0"/>
          <w:i w:val="0"/>
          <w:color w:val="1A2334"/>
          <w:sz w:val="21"/>
        </w:rPr>
        <w:t>A team can begin with a manageable process.</w:t>
      </w:r>
    </w:p>
    <w:p>
      <w:pPr>
        <w:spacing w:before="160" w:after="60"/>
      </w:pPr>
      <w:r>
        <w:rPr>
          <w:rFonts w:ascii="Aptos" w:hAnsi="Aptos"/>
          <w:b/>
          <w:i w:val="0"/>
          <w:color w:val="4F7CFF"/>
          <w:sz w:val="24"/>
        </w:rPr>
        <w:t>Step 1 — Select cases</w:t>
      </w:r>
    </w:p>
    <w:p>
      <w:pPr>
        <w:spacing w:after="120" w:line="269" w:lineRule="auto"/>
      </w:pPr>
      <w:r>
        <w:rPr>
          <w:rFonts w:ascii="Aptos" w:hAnsi="Aptos"/>
          <w:b w:val="0"/>
          <w:i w:val="0"/>
          <w:color w:val="1A2334"/>
          <w:sz w:val="21"/>
        </w:rPr>
        <w:t>Choose several completed or mature projects. They should be similar enough to compare and different enough to reveal variants.</w:t>
      </w:r>
    </w:p>
    <w:p>
      <w:pPr>
        <w:spacing w:before="160" w:after="60"/>
      </w:pPr>
      <w:r>
        <w:rPr>
          <w:rFonts w:ascii="Aptos" w:hAnsi="Aptos"/>
          <w:b/>
          <w:i w:val="0"/>
          <w:color w:val="4F7CFF"/>
          <w:sz w:val="24"/>
        </w:rPr>
        <w:t>Step 2 — Extract project components</w:t>
      </w:r>
    </w:p>
    <w:p>
      <w:pPr>
        <w:spacing w:after="120" w:line="269" w:lineRule="auto"/>
      </w:pPr>
      <w:r>
        <w:rPr>
          <w:rFonts w:ascii="Aptos" w:hAnsi="Aptos"/>
          <w:b w:val="0"/>
          <w:i w:val="0"/>
          <w:color w:val="1A2334"/>
          <w:sz w:val="21"/>
        </w:rPr>
        <w:t>For each project capture goal, scope, validation, workflow, reviews, roles, risks and closing logic.</w:t>
      </w:r>
    </w:p>
    <w:p>
      <w:pPr>
        <w:spacing w:before="160" w:after="60"/>
      </w:pPr>
      <w:r>
        <w:rPr>
          <w:rFonts w:ascii="Aptos" w:hAnsi="Aptos"/>
          <w:b/>
          <w:i w:val="0"/>
          <w:color w:val="4F7CFF"/>
          <w:sz w:val="24"/>
        </w:rPr>
        <w:t>Step 3 — Normalise terms</w:t>
      </w:r>
    </w:p>
    <w:p>
      <w:pPr>
        <w:spacing w:after="120" w:line="269" w:lineRule="auto"/>
      </w:pPr>
      <w:r>
        <w:rPr>
          <w:rFonts w:ascii="Aptos" w:hAnsi="Aptos"/>
          <w:b w:val="0"/>
          <w:i w:val="0"/>
          <w:color w:val="1A2334"/>
          <w:sz w:val="21"/>
        </w:rPr>
        <w:t>Translate different labels into shared concepts without deleting project-specific differences.</w:t>
      </w:r>
    </w:p>
    <w:p>
      <w:pPr>
        <w:spacing w:before="160" w:after="60"/>
      </w:pPr>
      <w:r>
        <w:rPr>
          <w:rFonts w:ascii="Aptos" w:hAnsi="Aptos"/>
          <w:b/>
          <w:i w:val="0"/>
          <w:color w:val="4F7CFF"/>
          <w:sz w:val="24"/>
        </w:rPr>
        <w:t>Step 4 — Build patterns and variants</w:t>
      </w:r>
    </w:p>
    <w:p>
      <w:pPr>
        <w:spacing w:after="120" w:line="269" w:lineRule="auto"/>
      </w:pPr>
      <w:r>
        <w:rPr>
          <w:rFonts w:ascii="Aptos" w:hAnsi="Aptos"/>
          <w:b w:val="0"/>
          <w:i w:val="0"/>
          <w:color w:val="1A2334"/>
          <w:sz w:val="21"/>
        </w:rPr>
        <w:t>Mark recurring components, rare but important controls, alternative approaches and common gaps.</w:t>
      </w:r>
    </w:p>
    <w:p>
      <w:pPr>
        <w:spacing w:before="160" w:after="60"/>
      </w:pPr>
      <w:r>
        <w:rPr>
          <w:rFonts w:ascii="Aptos" w:hAnsi="Aptos"/>
          <w:b/>
          <w:i w:val="0"/>
          <w:color w:val="4F7CFF"/>
          <w:sz w:val="24"/>
        </w:rPr>
        <w:t>Step 5 — Challenge with research</w:t>
      </w:r>
    </w:p>
    <w:p>
      <w:pPr>
        <w:spacing w:after="120" w:line="269" w:lineRule="auto"/>
      </w:pPr>
      <w:r>
        <w:rPr>
          <w:rFonts w:ascii="Aptos" w:hAnsi="Aptos"/>
          <w:b w:val="0"/>
          <w:i w:val="0"/>
          <w:color w:val="1A2334"/>
          <w:sz w:val="21"/>
        </w:rPr>
        <w:t>Compare the internal map with professional knowledge, standards and research. Look deliberately for what may be absent from all internal cases.</w:t>
      </w:r>
    </w:p>
    <w:p>
      <w:pPr>
        <w:spacing w:before="160" w:after="60"/>
      </w:pPr>
      <w:r>
        <w:rPr>
          <w:rFonts w:ascii="Aptos" w:hAnsi="Aptos"/>
          <w:b/>
          <w:i w:val="0"/>
          <w:color w:val="4F7CFF"/>
          <w:sz w:val="24"/>
        </w:rPr>
        <w:t>Step 6 — Write modular standards</w:t>
      </w:r>
    </w:p>
    <w:p>
      <w:pPr>
        <w:spacing w:after="120" w:line="269" w:lineRule="auto"/>
      </w:pPr>
      <w:r>
        <w:rPr>
          <w:rFonts w:ascii="Aptos" w:hAnsi="Aptos"/>
          <w:b w:val="0"/>
          <w:i w:val="0"/>
          <w:color w:val="1A2334"/>
          <w:sz w:val="21"/>
        </w:rPr>
        <w:t>Do not create an eighty-page process bible. Build small method modules with purpose, validity range, minimum output, variants, boundaries and review rule.</w:t>
      </w:r>
    </w:p>
    <w:p>
      <w:pPr>
        <w:spacing w:before="160" w:after="60"/>
      </w:pPr>
      <w:r>
        <w:rPr>
          <w:rFonts w:ascii="Aptos" w:hAnsi="Aptos"/>
          <w:b/>
          <w:i w:val="0"/>
          <w:color w:val="4F7CFF"/>
          <w:sz w:val="24"/>
        </w:rPr>
        <w:t>Step 7 — Test on the next project</w:t>
      </w:r>
    </w:p>
    <w:p>
      <w:pPr>
        <w:spacing w:after="120" w:line="269" w:lineRule="auto"/>
      </w:pPr>
      <w:r>
        <w:rPr>
          <w:rFonts w:ascii="Aptos" w:hAnsi="Aptos"/>
          <w:b w:val="0"/>
          <w:i w:val="0"/>
          <w:color w:val="1A2334"/>
          <w:sz w:val="21"/>
        </w:rPr>
        <w:t>Use the standard as a review lens for a real project plan. Record what became clearer, better or unnecessarily complicated.</w:t>
      </w:r>
    </w:p>
    <w:p>
      <w:pPr>
        <w:spacing w:before="240" w:after="100"/>
      </w:pPr>
      <w:r>
        <w:rPr>
          <w:rFonts w:ascii="Georgia" w:hAnsi="Georgia"/>
          <w:b/>
          <w:i w:val="0"/>
          <w:color w:val="1A2334"/>
          <w:sz w:val="32"/>
        </w:rPr>
        <w:t>The goal is not a perfect process</w:t>
      </w:r>
    </w:p>
    <w:p>
      <w:pPr>
        <w:spacing w:after="120" w:line="269" w:lineRule="auto"/>
      </w:pPr>
      <w:r>
        <w:rPr>
          <w:rFonts w:ascii="Aptos" w:hAnsi="Aptos"/>
          <w:b w:val="0"/>
          <w:i w:val="0"/>
          <w:color w:val="1A2334"/>
          <w:sz w:val="21"/>
        </w:rPr>
        <w:t xml:space="preserve">The best project standard is not the one with the most rules. It is the one that repeatedly helps people </w:t>
      </w:r>
      <w:r>
        <w:rPr>
          <w:rFonts w:ascii="Aptos" w:hAnsi="Aptos"/>
          <w:b/>
          <w:i w:val="0"/>
          <w:color w:val="1A2334"/>
          <w:sz w:val="21"/>
        </w:rPr>
        <w:t>see the right differences early</w:t>
      </w:r>
      <w:r>
        <w:rPr>
          <w:rFonts w:ascii="Aptos" w:hAnsi="Aptos"/>
          <w:b w:val="0"/>
          <w:i w:val="0"/>
          <w:color w:val="1A2334"/>
          <w:sz w:val="21"/>
        </w:rPr>
        <w:t>.</w:t>
      </w:r>
    </w:p>
    <w:p>
      <w:pPr>
        <w:spacing w:after="120" w:line="269" w:lineRule="auto"/>
      </w:pPr>
      <w:r>
        <w:rPr>
          <w:rFonts w:ascii="Aptos" w:hAnsi="Aptos"/>
          <w:b w:val="0"/>
          <w:i w:val="0"/>
          <w:color w:val="1A2334"/>
          <w:sz w:val="21"/>
        </w:rPr>
        <w:t>It makes visible:</w:t>
      </w:r>
    </w:p>
    <w:p>
      <w:pPr>
        <w:pStyle w:val="ListBullet"/>
        <w:spacing w:after="40"/>
        <w:ind w:left="403" w:hanging="202"/>
      </w:pPr>
      <w:r>
        <w:rPr>
          <w:rFonts w:ascii="Aptos" w:hAnsi="Aptos"/>
          <w:b w:val="0"/>
          <w:i w:val="0"/>
          <w:color w:val="1A2334"/>
          <w:sz w:val="21"/>
        </w:rPr>
        <w:t>what every project should clarify first;</w:t>
      </w:r>
    </w:p>
    <w:p>
      <w:pPr>
        <w:pStyle w:val="ListBullet"/>
        <w:spacing w:after="40"/>
        <w:ind w:left="403" w:hanging="202"/>
      </w:pPr>
      <w:r>
        <w:rPr>
          <w:rFonts w:ascii="Aptos" w:hAnsi="Aptos"/>
          <w:b w:val="0"/>
          <w:i w:val="0"/>
          <w:color w:val="1A2334"/>
          <w:sz w:val="21"/>
        </w:rPr>
        <w:t>which assumptions should be tested early;</w:t>
      </w:r>
    </w:p>
    <w:p>
      <w:pPr>
        <w:pStyle w:val="ListBullet"/>
        <w:spacing w:after="40"/>
        <w:ind w:left="403" w:hanging="202"/>
      </w:pPr>
      <w:r>
        <w:rPr>
          <w:rFonts w:ascii="Aptos" w:hAnsi="Aptos"/>
          <w:b w:val="0"/>
          <w:i w:val="0"/>
          <w:color w:val="1A2334"/>
          <w:sz w:val="21"/>
        </w:rPr>
        <w:t>where work needs to be bounded;</w:t>
      </w:r>
    </w:p>
    <w:p>
      <w:pPr>
        <w:pStyle w:val="ListBullet"/>
        <w:spacing w:after="40"/>
        <w:ind w:left="403" w:hanging="202"/>
      </w:pPr>
      <w:r>
        <w:rPr>
          <w:rFonts w:ascii="Aptos" w:hAnsi="Aptos"/>
          <w:b w:val="0"/>
          <w:i w:val="0"/>
          <w:color w:val="1A2334"/>
          <w:sz w:val="21"/>
        </w:rPr>
        <w:t>where human decisions remain necessary;</w:t>
      </w:r>
    </w:p>
    <w:p>
      <w:pPr>
        <w:pStyle w:val="ListBullet"/>
        <w:spacing w:after="40"/>
        <w:ind w:left="403" w:hanging="202"/>
      </w:pPr>
      <w:r>
        <w:rPr>
          <w:rFonts w:ascii="Aptos" w:hAnsi="Aptos"/>
          <w:b w:val="0"/>
          <w:i w:val="0"/>
          <w:color w:val="1A2334"/>
          <w:sz w:val="21"/>
        </w:rPr>
        <w:t>which variants apply to different project types;</w:t>
      </w:r>
    </w:p>
    <w:p>
      <w:pPr>
        <w:pStyle w:val="ListBullet"/>
        <w:spacing w:after="40"/>
        <w:ind w:left="403" w:hanging="202"/>
      </w:pPr>
      <w:r>
        <w:rPr>
          <w:rFonts w:ascii="Aptos" w:hAnsi="Aptos"/>
          <w:b w:val="0"/>
          <w:i w:val="0"/>
          <w:color w:val="1A2334"/>
          <w:sz w:val="21"/>
        </w:rPr>
        <w:t>which new experience is strong enough to change the standard.</w:t>
      </w:r>
    </w:p>
    <w:p>
      <w:pPr>
        <w:spacing w:after="120" w:line="269" w:lineRule="auto"/>
      </w:pPr>
      <w:r>
        <w:rPr>
          <w:rFonts w:ascii="Aptos" w:hAnsi="Aptos"/>
          <w:b w:val="0"/>
          <w:i w:val="0"/>
          <w:color w:val="1A2334"/>
          <w:sz w:val="21"/>
        </w:rPr>
        <w:t>Collective project experience then becomes a durable resource.</w:t>
      </w:r>
    </w:p>
    <w:p>
      <w:pPr>
        <w:spacing w:after="120" w:line="269" w:lineRule="auto"/>
      </w:pPr>
      <w:r>
        <w:rPr>
          <w:rFonts w:ascii="Aptos" w:hAnsi="Aptos"/>
          <w:b w:val="0"/>
          <w:i w:val="0"/>
          <w:color w:val="1A2334"/>
          <w:sz w:val="21"/>
        </w:rPr>
        <w:t>Not because every previous solution is copied, but because many individual experiences are translated into testable, adaptable method knowledge.</w:t>
      </w:r>
    </w:p>
    <w:p>
      <w:pPr>
        <w:spacing w:after="120" w:line="269" w:lineRule="auto"/>
      </w:pPr>
      <w:r>
        <w:rPr>
          <w:rFonts w:ascii="Aptos" w:hAnsi="Aptos"/>
          <w:b w:val="0"/>
          <w:i w:val="0"/>
          <w:color w:val="1A2334"/>
          <w:sz w:val="21"/>
        </w:rPr>
        <w:t xml:space="preserve">A project no longer ends with an outcome alone. It leaves behind an </w:t>
      </w:r>
      <w:r>
        <w:rPr>
          <w:rFonts w:ascii="Aptos" w:hAnsi="Aptos"/>
          <w:b/>
          <w:i w:val="0"/>
          <w:color w:val="1A2334"/>
          <w:sz w:val="21"/>
        </w:rPr>
        <w:t>improvement for the next project</w:t>
      </w:r>
      <w:r>
        <w:rPr>
          <w:rFonts w:ascii="Aptos" w:hAnsi="Aptos"/>
          <w:b w:val="0"/>
          <w:i w:val="0"/>
          <w:color w:val="1A2334"/>
          <w:sz w:val="21"/>
        </w:rPr>
        <w:t>.</w:t>
      </w:r>
    </w:p>
    <w:p>
      <w:pPr>
        <w:spacing w:before="240" w:after="100"/>
      </w:pPr>
      <w:r>
        <w:rPr>
          <w:rFonts w:ascii="Georgia" w:hAnsi="Georgia"/>
          <w:b/>
          <w:i w:val="0"/>
          <w:color w:val="1A2334"/>
          <w:sz w:val="32"/>
        </w:rPr>
        <w:t>Worksheet: Build a small method map</w:t>
      </w:r>
    </w:p>
    <w:p>
      <w:pPr>
        <w:spacing w:after="120" w:line="269" w:lineRule="auto"/>
      </w:pPr>
      <w:r>
        <w:rPr>
          <w:rFonts w:ascii="Aptos" w:hAnsi="Aptos"/>
          <w:b w:val="0"/>
          <w:i w:val="0"/>
          <w:color w:val="1A2334"/>
          <w:sz w:val="21"/>
        </w:rPr>
        <w:t>Select three to five projects from your work environment. The goal is not complete process standardisation but a small, testable method standard.</w:t>
      </w:r>
    </w:p>
    <w:p>
      <w:pPr>
        <w:spacing w:before="160" w:after="60"/>
      </w:pPr>
      <w:r>
        <w:rPr>
          <w:rFonts w:ascii="Aptos" w:hAnsi="Aptos"/>
          <w:b/>
          <w:i w:val="0"/>
          <w:color w:val="4F7CFF"/>
          <w:sz w:val="24"/>
        </w:rPr>
        <w:t>1. Define comparable fields</w:t>
      </w:r>
    </w:p>
    <w:p>
      <w:pPr>
        <w:spacing w:after="120" w:line="269" w:lineRule="auto"/>
      </w:pPr>
      <w:r>
        <w:rPr>
          <w:rFonts w:ascii="Aptos" w:hAnsi="Aptos"/>
          <w:b w:val="0"/>
          <w:i w:val="0"/>
          <w:color w:val="1A2334"/>
          <w:sz w:val="21"/>
        </w:rPr>
        <w:t>Choose eight fields to inspect in every project, for example goal, scope, validation, roles, flow, review, risks and closure.</w:t>
      </w:r>
    </w:p>
    <w:p>
      <w:pPr>
        <w:spacing w:before="160" w:after="60"/>
      </w:pPr>
      <w:r>
        <w:rPr>
          <w:rFonts w:ascii="Aptos" w:hAnsi="Aptos"/>
          <w:b/>
          <w:i w:val="0"/>
          <w:color w:val="4F7CFF"/>
          <w:sz w:val="24"/>
        </w:rPr>
        <w:t>2. Mark recurrence and variants</w:t>
      </w:r>
    </w:p>
    <w:p>
      <w:pPr>
        <w:spacing w:after="120" w:line="269" w:lineRule="auto"/>
      </w:pPr>
      <w:r>
        <w:rPr>
          <w:rFonts w:ascii="Aptos" w:hAnsi="Aptos"/>
          <w:b w:val="0"/>
          <w:i w:val="0"/>
          <w:color w:val="1A2334"/>
          <w:sz w:val="21"/>
        </w:rPr>
        <w:t>Which components appear repeatedly? Which have the same purpose under different names? Which variants depend on project type?</w:t>
      </w:r>
    </w:p>
    <w:p>
      <w:pPr>
        <w:spacing w:before="160" w:after="60"/>
      </w:pPr>
      <w:r>
        <w:rPr>
          <w:rFonts w:ascii="Aptos" w:hAnsi="Aptos"/>
          <w:b/>
          <w:i w:val="0"/>
          <w:color w:val="4F7CFF"/>
          <w:sz w:val="24"/>
        </w:rPr>
        <w:t>3. Write three method modules</w:t>
      </w:r>
    </w:p>
    <w:p>
      <w:pPr>
        <w:spacing w:after="120" w:line="269" w:lineRule="auto"/>
      </w:pPr>
      <w:r>
        <w:rPr>
          <w:rFonts w:ascii="Aptos" w:hAnsi="Aptos"/>
          <w:b w:val="0"/>
          <w:i w:val="0"/>
          <w:color w:val="1A2334"/>
          <w:sz w:val="21"/>
        </w:rPr>
        <w:t>For each, define purpose, validity range, minimum output, boundaries and at least one variant.</w:t>
      </w:r>
    </w:p>
    <w:p>
      <w:pPr>
        <w:spacing w:before="160" w:after="60"/>
      </w:pPr>
      <w:r>
        <w:rPr>
          <w:rFonts w:ascii="Aptos" w:hAnsi="Aptos"/>
          <w:b/>
          <w:i w:val="0"/>
          <w:color w:val="4F7CFF"/>
          <w:sz w:val="24"/>
        </w:rPr>
        <w:t>4. Find one blind spot</w:t>
      </w:r>
    </w:p>
    <w:p>
      <w:pPr>
        <w:spacing w:after="120" w:line="269" w:lineRule="auto"/>
      </w:pPr>
      <w:r>
        <w:rPr>
          <w:rFonts w:ascii="Aptos" w:hAnsi="Aptos"/>
          <w:b w:val="0"/>
          <w:i w:val="0"/>
          <w:color w:val="1A2334"/>
          <w:sz w:val="21"/>
        </w:rPr>
        <w:t>Compare your map with an external professional source or research pool. Which important method is missing from all of your projects?</w:t>
      </w:r>
    </w:p>
    <w:p>
      <w:pPr>
        <w:spacing w:before="160" w:after="60"/>
      </w:pPr>
      <w:r>
        <w:rPr>
          <w:rFonts w:ascii="Aptos" w:hAnsi="Aptos"/>
          <w:b/>
          <w:i w:val="0"/>
          <w:color w:val="4F7CFF"/>
          <w:sz w:val="24"/>
        </w:rPr>
        <w:t>5. Test the standard on a new plan</w:t>
      </w:r>
    </w:p>
    <w:p>
      <w:pPr>
        <w:spacing w:after="120" w:line="269" w:lineRule="auto"/>
      </w:pPr>
      <w:r>
        <w:rPr>
          <w:rFonts w:ascii="Aptos" w:hAnsi="Aptos"/>
          <w:b w:val="0"/>
          <w:i w:val="0"/>
          <w:color w:val="1A2334"/>
          <w:sz w:val="21"/>
        </w:rPr>
        <w:t xml:space="preserve">Review a current project against the map. Record three concrete improvements and at least one component you deliberately </w:t>
      </w:r>
      <w:r>
        <w:rPr>
          <w:rFonts w:ascii="Aptos" w:hAnsi="Aptos"/>
          <w:b/>
          <w:i w:val="0"/>
          <w:color w:val="1A2334"/>
          <w:sz w:val="21"/>
        </w:rPr>
        <w:t>do not</w:t>
      </w:r>
      <w:r>
        <w:rPr>
          <w:rFonts w:ascii="Aptos" w:hAnsi="Aptos"/>
          <w:b w:val="0"/>
          <w:i w:val="0"/>
          <w:color w:val="1A2334"/>
          <w:sz w:val="21"/>
        </w:rPr>
        <w:t xml:space="preserve"> adopt.</w:t>
      </w:r>
    </w:p>
    <w:p>
      <w:pPr>
        <w:spacing w:before="160" w:after="60"/>
      </w:pPr>
      <w:r>
        <w:rPr>
          <w:rFonts w:ascii="Aptos" w:hAnsi="Aptos"/>
          <w:b/>
          <w:i w:val="0"/>
          <w:color w:val="4F7CFF"/>
          <w:sz w:val="24"/>
        </w:rPr>
        <w:t>Reflexion / Reflection / Yansıtma</w:t>
      </w:r>
    </w:p>
    <w:p>
      <w:pPr>
        <w:spacing w:after="120" w:line="269" w:lineRule="auto"/>
      </w:pPr>
      <w:r>
        <w:rPr>
          <w:rFonts w:ascii="Aptos" w:hAnsi="Aptos"/>
          <w:b w:val="0"/>
          <w:i w:val="0"/>
          <w:color w:val="1A2334"/>
          <w:sz w:val="21"/>
        </w:rPr>
        <w:t>Which recurring project habit have I treated as a method even though its value was never tested? ____________________________________________</w:t>
      </w:r>
    </w:p>
    <w:p>
      <w:pPr>
        <w:spacing w:after="120" w:line="269" w:lineRule="auto"/>
      </w:pPr>
      <w:r>
        <w:rPr>
          <w:rFonts w:ascii="Aptos" w:hAnsi="Aptos"/>
          <w:b w:val="0"/>
          <w:i w:val="0"/>
          <w:color w:val="1A2334"/>
          <w:sz w:val="21"/>
        </w:rPr>
        <w:t>Which project experience should become part of our shared standard next? ____________________________________________</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onsolas" w:hAnsi="Consolas"/>
        <w:b w:val="0"/>
        <w:i w:val="0"/>
        <w:color w:val="637087"/>
        <w:sz w:val="15"/>
      </w:rPr>
      <w:t>FURKAN SAKIZLI · KIPROM · ARTICLE 05</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