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0"/>
      </w:pPr>
      <w:r>
        <w:rPr>
          <w:rFonts w:ascii="Georgia" w:hAnsi="Georgia"/>
          <w:b/>
          <w:i w:val="0"/>
          <w:color w:val="1A2334"/>
          <w:sz w:val="50"/>
        </w:rPr>
        <w:t>Kollektive Erfahrung als Methoden-Mapping — Wie viele Projekte einen besseren Standard erzeugen</w:t>
      </w:r>
    </w:p>
    <w:p>
      <w:pPr>
        <w:spacing w:after="180"/>
        <w:ind w:left="259"/>
      </w:pPr>
      <w:r>
        <w:rPr>
          <w:rFonts w:ascii="Georgia" w:hAnsi="Georgia"/>
          <w:b w:val="0"/>
          <w:i/>
          <w:color w:val="354159"/>
          <w:sz w:val="24"/>
        </w:rPr>
        <w:t>Ein gutes Projekt liefert ein Ergebnis. Viele sauber verglichene Projekte liefern zusätzlich etwas Dauerhafteres: ein Bild davon, welche Methoden wiederholt tragen, wo Varianten nötig sind und an welchen Stellen ein Standard verbessert werden muss.</w:t>
      </w:r>
    </w:p>
    <w:p>
      <w:pPr>
        <w:spacing w:after="200"/>
      </w:pPr>
      <w:r>
        <w:rPr>
          <w:rFonts w:ascii="Consolas" w:hAnsi="Consolas"/>
          <w:b w:val="0"/>
          <w:i w:val="0"/>
          <w:color w:val="637087"/>
          <w:sz w:val="17"/>
        </w:rPr>
        <w:t>ESSAY · AI PROJECT ENGINEERING · 16 MIN. LESEZEIT · Furkan Sakızlı</w:t>
      </w:r>
    </w:p>
    <w:p>
      <w:pPr>
        <w:spacing w:after="200"/>
        <w:jc w:val="center"/>
      </w:pPr>
      <w:r>
        <w:drawing>
          <wp:inline xmlns:a="http://schemas.openxmlformats.org/drawingml/2006/main" xmlns:pic="http://schemas.openxmlformats.org/drawingml/2006/picture">
            <wp:extent cx="6126480" cy="3446145"/>
            <wp:docPr id="1" name="Picture 1"/>
            <wp:cNvGraphicFramePr>
              <a:graphicFrameLocks noChangeAspect="1"/>
            </wp:cNvGraphicFramePr>
            <a:graphic>
              <a:graphicData uri="http://schemas.openxmlformats.org/drawingml/2006/picture">
                <pic:pic>
                  <pic:nvPicPr>
                    <pic:cNvPr id="0" name="titelbild.png"/>
                    <pic:cNvPicPr/>
                  </pic:nvPicPr>
                  <pic:blipFill>
                    <a:blip r:embed="rId9"/>
                    <a:stretch>
                      <a:fillRect/>
                    </a:stretch>
                  </pic:blipFill>
                  <pic:spPr>
                    <a:xfrm>
                      <a:off x="0" y="0"/>
                      <a:ext cx="6126480" cy="3446145"/>
                    </a:xfrm>
                    <a:prstGeom prst="rect"/>
                  </pic:spPr>
                </pic:pic>
              </a:graphicData>
            </a:graphic>
          </wp:inline>
        </w:drawing>
      </w:r>
    </w:p>
    <w:p>
      <w:pPr>
        <w:spacing w:after="120" w:line="269" w:lineRule="auto"/>
      </w:pPr>
      <w:r>
        <w:rPr>
          <w:rFonts w:ascii="Aptos" w:hAnsi="Aptos"/>
          <w:b w:val="0"/>
          <w:i w:val="0"/>
          <w:color w:val="1A2334"/>
          <w:sz w:val="21"/>
        </w:rPr>
        <w:t>Projektteams lernen ständig. Ein Scope war zu weit. Ein Review kam zu spät. Eine technische Lösung wurde gebaut, bevor ihr Nutzen belegt war. Ein anderer Ablauf funktionierte erstaunlich gut, weil Zuständigkeiten klar waren und offene Fragen früh sichtbar wurden. Solche Erfahrungen entstehen in fast jedem Projekt – und verschwinden trotzdem häufig mit dessen Abschluss.</w:t>
      </w:r>
    </w:p>
    <w:p>
      <w:pPr>
        <w:spacing w:after="120" w:line="269" w:lineRule="auto"/>
      </w:pPr>
      <w:r>
        <w:rPr>
          <w:rFonts w:ascii="Aptos" w:hAnsi="Aptos"/>
          <w:b w:val="0"/>
          <w:i w:val="0"/>
          <w:color w:val="1A2334"/>
          <w:sz w:val="21"/>
        </w:rPr>
        <w:t xml:space="preserve">Das Problem ist nicht, dass Organisationen zu wenig Erfahrung besitzen. Das Problem ist, dass Erfahrung oft </w:t>
      </w:r>
      <w:r>
        <w:rPr>
          <w:rFonts w:ascii="Aptos" w:hAnsi="Aptos"/>
          <w:b/>
          <w:i w:val="0"/>
          <w:color w:val="1A2334"/>
          <w:sz w:val="21"/>
        </w:rPr>
        <w:t>projektgebunden bleibt</w:t>
      </w:r>
      <w:r>
        <w:rPr>
          <w:rFonts w:ascii="Aptos" w:hAnsi="Aptos"/>
          <w:b w:val="0"/>
          <w:i w:val="0"/>
          <w:color w:val="1A2334"/>
          <w:sz w:val="21"/>
        </w:rPr>
        <w:t>. Sie steckt in einzelnen Plänen, Kommentaren, Retrospektiven, Köpfen und improvisierten Workarounds. Beim nächsten Projekt beginnt die Diskussion wieder fast von vorn.</w:t>
      </w:r>
    </w:p>
    <w:p>
      <w:pPr>
        <w:spacing w:after="120" w:line="269" w:lineRule="auto"/>
      </w:pPr>
      <w:r>
        <w:rPr>
          <w:rFonts w:ascii="Aptos" w:hAnsi="Aptos"/>
          <w:b w:val="0"/>
          <w:i w:val="0"/>
          <w:color w:val="1A2334"/>
          <w:sz w:val="21"/>
        </w:rPr>
        <w:t xml:space="preserve">Genau hier setzt Methoden-Mapping an. Es sammelt nicht einfach Dokumente. Es fragt: </w:t>
      </w:r>
      <w:r>
        <w:rPr>
          <w:rFonts w:ascii="Aptos" w:hAnsi="Aptos"/>
          <w:b/>
          <w:i w:val="0"/>
          <w:color w:val="1A2334"/>
          <w:sz w:val="21"/>
        </w:rPr>
        <w:t>Welche wiederkehrenden Prinzipien, Bausteine, Unterschiede und Grenzen lassen sich aus mehreren realen Projekten ableiten?</w:t>
      </w:r>
    </w:p>
    <w:p>
      <w:pPr>
        <w:spacing w:after="120" w:line="269" w:lineRule="auto"/>
      </w:pPr>
      <w:r>
        <w:rPr>
          <w:rFonts w:ascii="Aptos" w:hAnsi="Aptos"/>
          <w:b w:val="0"/>
          <w:i w:val="0"/>
          <w:color w:val="1A2334"/>
          <w:sz w:val="21"/>
        </w:rPr>
        <w:t xml:space="preserve">Im KIPROM-Kontext wurde diese Idee praktisch umgesetzt: Individuelle Projekt- und Umsetzungspläne wurden gemeinsam betrachtet, zu einem Methodenbild verdichtet und anschließend mit einem größeren Research-Pool verglichen. Daraus entsteht kein starres Lehrbuch. Es entsteht ein </w:t>
      </w:r>
      <w:r>
        <w:rPr>
          <w:rFonts w:ascii="Aptos" w:hAnsi="Aptos"/>
          <w:b/>
          <w:i w:val="0"/>
          <w:color w:val="1A2334"/>
          <w:sz w:val="21"/>
        </w:rPr>
        <w:t>lernender Projektstandard</w:t>
      </w:r>
      <w:r>
        <w:rPr>
          <w:rFonts w:ascii="Aptos" w:hAnsi="Aptos"/>
          <w:b w:val="0"/>
          <w:i w:val="0"/>
          <w:color w:val="1A2334"/>
          <w:sz w:val="21"/>
        </w:rPr>
        <w:t>.</w:t>
      </w:r>
    </w:p>
    <w:p>
      <w:pPr>
        <w:spacing w:before="240" w:after="100"/>
      </w:pPr>
      <w:r>
        <w:rPr>
          <w:rFonts w:ascii="Georgia" w:hAnsi="Georgia"/>
          <w:b/>
          <w:i w:val="0"/>
          <w:color w:val="1A2334"/>
          <w:sz w:val="32"/>
        </w:rPr>
        <w:t>Ein einzelnes Projekt ist ein Fall, noch keine Methode</w:t>
      </w:r>
    </w:p>
    <w:p>
      <w:pPr>
        <w:spacing w:after="120" w:line="269" w:lineRule="auto"/>
      </w:pPr>
      <w:r>
        <w:rPr>
          <w:rFonts w:ascii="Aptos" w:hAnsi="Aptos"/>
          <w:b w:val="0"/>
          <w:i w:val="0"/>
          <w:color w:val="1A2334"/>
          <w:sz w:val="21"/>
        </w:rPr>
        <w:t>Wenn ein Vorgehen einmal funktioniert, ist das interessant. Es ist aber noch kein belastbarer Standard.</w:t>
      </w:r>
    </w:p>
    <w:p>
      <w:pPr>
        <w:spacing w:after="120" w:line="269" w:lineRule="auto"/>
      </w:pPr>
      <w:r>
        <w:rPr>
          <w:rFonts w:ascii="Aptos" w:hAnsi="Aptos"/>
          <w:b w:val="0"/>
          <w:i w:val="0"/>
          <w:color w:val="1A2334"/>
          <w:sz w:val="21"/>
        </w:rPr>
        <w:t>Vielleicht war das Team außergewöhnlich erfahren. Vielleicht war der Zeitdruck gering. Vielleicht passte die Methode nur zu einem bestimmten Projekttyp. Vielleicht blieb ein Risiko zufällig aus. Wer aus einem Einzelfall sofort eine allgemeine Regel macht, verwechselt Erfolg mit Übertragbarkeit.</w:t>
      </w:r>
    </w:p>
    <w:p>
      <w:pPr>
        <w:spacing w:after="120" w:line="269" w:lineRule="auto"/>
      </w:pPr>
      <w:r>
        <w:rPr>
          <w:rFonts w:ascii="Aptos" w:hAnsi="Aptos"/>
          <w:b w:val="0"/>
          <w:i w:val="0"/>
          <w:color w:val="1A2334"/>
          <w:sz w:val="21"/>
        </w:rPr>
        <w:t>Ein Methoden-Mapping braucht deshalb mehrere Fälle. Jeder Fall liefert Beobachtungen wie:</w:t>
      </w:r>
    </w:p>
    <w:p>
      <w:pPr>
        <w:pStyle w:val="ListBullet"/>
        <w:spacing w:after="40"/>
        <w:ind w:left="403" w:hanging="202"/>
      </w:pPr>
      <w:r>
        <w:rPr>
          <w:rFonts w:ascii="Aptos" w:hAnsi="Aptos"/>
          <w:b w:val="0"/>
          <w:i w:val="0"/>
          <w:color w:val="1A2334"/>
          <w:sz w:val="21"/>
        </w:rPr>
        <w:t>Welche Ausgangslage lag vor?</w:t>
      </w:r>
    </w:p>
    <w:p>
      <w:pPr>
        <w:pStyle w:val="ListBullet"/>
        <w:spacing w:after="40"/>
        <w:ind w:left="403" w:hanging="202"/>
      </w:pPr>
      <w:r>
        <w:rPr>
          <w:rFonts w:ascii="Aptos" w:hAnsi="Aptos"/>
          <w:b w:val="0"/>
          <w:i w:val="0"/>
          <w:color w:val="1A2334"/>
          <w:sz w:val="21"/>
        </w:rPr>
        <w:t>Welche Ziele und Grenzen wurden definiert?</w:t>
      </w:r>
    </w:p>
    <w:p>
      <w:pPr>
        <w:pStyle w:val="ListBullet"/>
        <w:spacing w:after="40"/>
        <w:ind w:left="403" w:hanging="202"/>
      </w:pPr>
      <w:r>
        <w:rPr>
          <w:rFonts w:ascii="Aptos" w:hAnsi="Aptos"/>
          <w:b w:val="0"/>
          <w:i w:val="0"/>
          <w:color w:val="1A2334"/>
          <w:sz w:val="21"/>
        </w:rPr>
        <w:t>Welche Schritte kamen tatsächlich zum Einsatz?</w:t>
      </w:r>
    </w:p>
    <w:p>
      <w:pPr>
        <w:pStyle w:val="ListBullet"/>
        <w:spacing w:after="40"/>
        <w:ind w:left="403" w:hanging="202"/>
      </w:pPr>
      <w:r>
        <w:rPr>
          <w:rFonts w:ascii="Aptos" w:hAnsi="Aptos"/>
          <w:b w:val="0"/>
          <w:i w:val="0"/>
          <w:color w:val="1A2334"/>
          <w:sz w:val="21"/>
        </w:rPr>
        <w:t>Welche Entscheidungen mussten Menschen treffen?</w:t>
      </w:r>
    </w:p>
    <w:p>
      <w:pPr>
        <w:pStyle w:val="ListBullet"/>
        <w:spacing w:after="40"/>
        <w:ind w:left="403" w:hanging="202"/>
      </w:pPr>
      <w:r>
        <w:rPr>
          <w:rFonts w:ascii="Aptos" w:hAnsi="Aptos"/>
          <w:b w:val="0"/>
          <w:i w:val="0"/>
          <w:color w:val="1A2334"/>
          <w:sz w:val="21"/>
        </w:rPr>
        <w:t>Wo entstanden Wartezeiten, Schleifen oder Fehlentwicklungen?</w:t>
      </w:r>
    </w:p>
    <w:p>
      <w:pPr>
        <w:pStyle w:val="ListBullet"/>
        <w:spacing w:after="40"/>
        <w:ind w:left="403" w:hanging="202"/>
      </w:pPr>
      <w:r>
        <w:rPr>
          <w:rFonts w:ascii="Aptos" w:hAnsi="Aptos"/>
          <w:b w:val="0"/>
          <w:i w:val="0"/>
          <w:color w:val="1A2334"/>
          <w:sz w:val="21"/>
        </w:rPr>
        <w:t>Welche Artefakte waren wirklich nützlich?</w:t>
      </w:r>
    </w:p>
    <w:p>
      <w:pPr>
        <w:pStyle w:val="ListBullet"/>
        <w:spacing w:after="40"/>
        <w:ind w:left="403" w:hanging="202"/>
      </w:pPr>
      <w:r>
        <w:rPr>
          <w:rFonts w:ascii="Aptos" w:hAnsi="Aptos"/>
          <w:b w:val="0"/>
          <w:i w:val="0"/>
          <w:color w:val="1A2334"/>
          <w:sz w:val="21"/>
        </w:rPr>
        <w:t>Welche Kontrollen verhinderten Fehler?</w:t>
      </w:r>
    </w:p>
    <w:p>
      <w:pPr>
        <w:pStyle w:val="ListBullet"/>
        <w:spacing w:after="40"/>
        <w:ind w:left="403" w:hanging="202"/>
      </w:pPr>
      <w:r>
        <w:rPr>
          <w:rFonts w:ascii="Aptos" w:hAnsi="Aptos"/>
          <w:b w:val="0"/>
          <w:i w:val="0"/>
          <w:color w:val="1A2334"/>
          <w:sz w:val="21"/>
        </w:rPr>
        <w:t>Was wurde später geändert und warum?</w:t>
      </w:r>
    </w:p>
    <w:p>
      <w:pPr>
        <w:spacing w:after="120" w:line="269" w:lineRule="auto"/>
      </w:pPr>
      <w:r>
        <w:rPr>
          <w:rFonts w:ascii="Aptos" w:hAnsi="Aptos"/>
          <w:b w:val="0"/>
          <w:i w:val="0"/>
          <w:color w:val="1A2334"/>
          <w:sz w:val="21"/>
        </w:rPr>
        <w:t>Erst wenn solche Informationen vergleichbar werden, kann man Muster erkennen.</w:t>
      </w:r>
    </w:p>
    <w:p>
      <w:pPr>
        <w:spacing w:after="120" w:line="269" w:lineRule="auto"/>
      </w:pPr>
      <w:r>
        <w:rPr>
          <w:rFonts w:ascii="Aptos" w:hAnsi="Aptos"/>
          <w:b w:val="0"/>
          <w:i w:val="0"/>
          <w:color w:val="1A2334"/>
          <w:sz w:val="21"/>
        </w:rPr>
        <w:t xml:space="preserve">Das ist ein wichtiger Unterschied: </w:t>
      </w:r>
      <w:r>
        <w:rPr>
          <w:rFonts w:ascii="Aptos" w:hAnsi="Aptos"/>
          <w:b/>
          <w:i w:val="0"/>
          <w:color w:val="1A2334"/>
          <w:sz w:val="21"/>
        </w:rPr>
        <w:t>Projektarchivierung bewahrt Fälle. Methoden-Mapping vergleicht Fälle.</w:t>
      </w:r>
    </w:p>
    <w:p>
      <w:pPr>
        <w:spacing w:before="240" w:after="100"/>
      </w:pPr>
      <w:r>
        <w:rPr>
          <w:rFonts w:ascii="Georgia" w:hAnsi="Georgia"/>
          <w:b/>
          <w:i w:val="0"/>
          <w:color w:val="1A2334"/>
          <w:sz w:val="32"/>
        </w:rPr>
        <w:t>Vergleichen heißt normalisieren – nicht gleichmachen</w:t>
      </w:r>
    </w:p>
    <w:p>
      <w:pPr>
        <w:spacing w:after="120" w:line="269" w:lineRule="auto"/>
      </w:pPr>
      <w:r>
        <w:rPr>
          <w:rFonts w:ascii="Aptos" w:hAnsi="Aptos"/>
          <w:b w:val="0"/>
          <w:i w:val="0"/>
          <w:color w:val="1A2334"/>
          <w:sz w:val="21"/>
        </w:rPr>
        <w:t>Projektpläne sehen selten gleich aus. Das eine Team arbeitet mit Kanban, das andere mit Phasen. Ein Projekt beschreibt einen „Proof of Concept“, ein anderes einen „Vertical Slice“. Manche Teams sprechen von Freigabe, andere von Gate, Review oder Entscheidungspunkt.</w:t>
      </w:r>
    </w:p>
    <w:p>
      <w:pPr>
        <w:spacing w:after="120" w:line="269" w:lineRule="auto"/>
      </w:pPr>
      <w:r>
        <w:rPr>
          <w:rFonts w:ascii="Aptos" w:hAnsi="Aptos"/>
          <w:b w:val="0"/>
          <w:i w:val="0"/>
          <w:color w:val="1A2334"/>
          <w:sz w:val="21"/>
        </w:rPr>
        <w:t>Bevor man daraus Muster ableiten kann, muss man unterschiedliche Darstellungen auf eine gemeinsame Vergleichsebene bringen.</w:t>
      </w:r>
    </w:p>
    <w:p>
      <w:pPr>
        <w:spacing w:after="120" w:line="269" w:lineRule="auto"/>
      </w:pPr>
      <w:r>
        <w:rPr>
          <w:rFonts w:ascii="Aptos" w:hAnsi="Aptos"/>
          <w:b w:val="0"/>
          <w:i w:val="0"/>
          <w:color w:val="1A2334"/>
          <w:sz w:val="21"/>
        </w:rPr>
        <w:t>Das bedeutet beispielsweise:</w:t>
      </w:r>
    </w:p>
    <w:p>
      <w:pPr>
        <w:spacing w:after="20"/>
      </w:pPr>
      <w:r>
        <w:rPr>
          <w:rFonts w:ascii="Consolas" w:hAnsi="Consolas"/>
          <w:b w:val="0"/>
          <w:i w:val="0"/>
          <w:color w:val="637087"/>
          <w:sz w:val="16"/>
        </w:rPr>
        <w:t>| Projekt A | Projekt B | Gemeinsamer Begriff |</w:t>
      </w:r>
    </w:p>
    <w:p>
      <w:pPr>
        <w:spacing w:after="20"/>
      </w:pPr>
      <w:r>
        <w:rPr>
          <w:rFonts w:ascii="Consolas" w:hAnsi="Consolas"/>
          <w:b w:val="0"/>
          <w:i w:val="0"/>
          <w:color w:val="637087"/>
          <w:sz w:val="16"/>
        </w:rPr>
        <w:t>|---|---|---|</w:t>
      </w:r>
    </w:p>
    <w:p>
      <w:pPr>
        <w:spacing w:after="20"/>
      </w:pPr>
      <w:r>
        <w:rPr>
          <w:rFonts w:ascii="Consolas" w:hAnsi="Consolas"/>
          <w:b w:val="0"/>
          <w:i w:val="0"/>
          <w:color w:val="637087"/>
          <w:sz w:val="16"/>
        </w:rPr>
        <w:t>| Kick-off-Brief | Projektsteckbrief | Baseline |</w:t>
      </w:r>
    </w:p>
    <w:p>
      <w:pPr>
        <w:spacing w:after="20"/>
      </w:pPr>
      <w:r>
        <w:rPr>
          <w:rFonts w:ascii="Consolas" w:hAnsi="Consolas"/>
          <w:b w:val="0"/>
          <w:i w:val="0"/>
          <w:color w:val="637087"/>
          <w:sz w:val="16"/>
        </w:rPr>
        <w:t>| Prototyp | Vertical Slice | Tragfähigkeitsprüfung |</w:t>
      </w:r>
    </w:p>
    <w:p>
      <w:pPr>
        <w:spacing w:after="20"/>
      </w:pPr>
      <w:r>
        <w:rPr>
          <w:rFonts w:ascii="Consolas" w:hAnsi="Consolas"/>
          <w:b w:val="0"/>
          <w:i w:val="0"/>
          <w:color w:val="637087"/>
          <w:sz w:val="16"/>
        </w:rPr>
        <w:t>| Weekly Review | Gate Meeting | Review-Takt |</w:t>
      </w:r>
    </w:p>
    <w:p>
      <w:pPr>
        <w:spacing w:after="20"/>
      </w:pPr>
      <w:r>
        <w:rPr>
          <w:rFonts w:ascii="Consolas" w:hAnsi="Consolas"/>
          <w:b w:val="0"/>
          <w:i w:val="0"/>
          <w:color w:val="637087"/>
          <w:sz w:val="16"/>
        </w:rPr>
        <w:t>| Aufgabenlimit | WIP-Limit | Parallelitätsgrenze |</w:t>
      </w:r>
    </w:p>
    <w:p>
      <w:pPr>
        <w:spacing w:after="120" w:line="269" w:lineRule="auto"/>
      </w:pPr>
      <w:r>
        <w:rPr>
          <w:rFonts w:ascii="Aptos" w:hAnsi="Aptos"/>
          <w:b w:val="0"/>
          <w:i w:val="0"/>
          <w:color w:val="1A2334"/>
          <w:sz w:val="21"/>
        </w:rPr>
        <w:t>Die Begriffe werden vereinheitlicht, aber die Unterschiede bleiben erhalten. Denn genau diese Unterschiede können später wichtig sein.</w:t>
      </w:r>
    </w:p>
    <w:p>
      <w:pPr>
        <w:spacing w:after="120" w:line="269" w:lineRule="auto"/>
      </w:pPr>
      <w:r>
        <w:rPr>
          <w:rFonts w:ascii="Aptos" w:hAnsi="Aptos"/>
          <w:b w:val="0"/>
          <w:i w:val="0"/>
          <w:color w:val="1A2334"/>
          <w:sz w:val="21"/>
        </w:rPr>
        <w:t>Ein schlechtes Mapping macht alles identisch. Ein gutes Mapping sagt:</w:t>
      </w:r>
    </w:p>
    <w:p>
      <w:pPr>
        <w:spacing w:after="120" w:line="269" w:lineRule="auto"/>
      </w:pPr>
      <w:r>
        <w:rPr>
          <w:rFonts w:ascii="Aptos" w:hAnsi="Aptos"/>
          <w:b/>
          <w:i w:val="0"/>
          <w:color w:val="1A2334"/>
          <w:sz w:val="21"/>
        </w:rPr>
        <w:t>Hier steckt dasselbe Prinzip – aber in zwei unterschiedlichen Varianten.</w:t>
      </w:r>
    </w:p>
    <w:p>
      <w:pPr>
        <w:spacing w:after="120" w:line="269" w:lineRule="auto"/>
      </w:pPr>
      <w:r>
        <w:rPr>
          <w:rFonts w:ascii="Aptos" w:hAnsi="Aptos"/>
          <w:b w:val="0"/>
          <w:i w:val="0"/>
          <w:color w:val="1A2334"/>
          <w:sz w:val="21"/>
        </w:rPr>
        <w:t xml:space="preserve">Das schützt vor einer typischen Standardisierungsfalle: Wenn man Vielfalt zu früh glättet, verliert man die Information darüber, </w:t>
      </w:r>
      <w:r>
        <w:rPr>
          <w:rFonts w:ascii="Aptos" w:hAnsi="Aptos"/>
          <w:b/>
          <w:i w:val="0"/>
          <w:color w:val="1A2334"/>
          <w:sz w:val="21"/>
        </w:rPr>
        <w:t>wann welche Variante sinnvoll ist</w:t>
      </w:r>
      <w:r>
        <w:rPr>
          <w:rFonts w:ascii="Aptos" w:hAnsi="Aptos"/>
          <w:b w:val="0"/>
          <w:i w:val="0"/>
          <w:color w:val="1A2334"/>
          <w:sz w:val="21"/>
        </w:rPr>
        <w:t>.</w:t>
      </w:r>
    </w:p>
    <w:p>
      <w:pPr>
        <w:spacing w:before="240" w:after="100"/>
      </w:pPr>
      <w:r>
        <w:rPr>
          <w:rFonts w:ascii="Georgia" w:hAnsi="Georgia"/>
          <w:b/>
          <w:i w:val="0"/>
          <w:color w:val="1A2334"/>
          <w:sz w:val="32"/>
        </w:rPr>
        <w:t>Muster sind stärker als Mehrheitsentscheidungen</w:t>
      </w:r>
    </w:p>
    <w:p>
      <w:pPr>
        <w:spacing w:after="120" w:line="269" w:lineRule="auto"/>
      </w:pPr>
      <w:r>
        <w:rPr>
          <w:rFonts w:ascii="Aptos" w:hAnsi="Aptos"/>
          <w:b w:val="0"/>
          <w:i w:val="0"/>
          <w:color w:val="1A2334"/>
          <w:sz w:val="21"/>
        </w:rPr>
        <w:t>Ein Methodenstandard sollte nicht nach dem Prinzip entstehen: „Sieben von zehn Projekten haben es so gemacht, also ist es richtig.“</w:t>
      </w:r>
    </w:p>
    <w:p>
      <w:pPr>
        <w:spacing w:after="120" w:line="269" w:lineRule="auto"/>
      </w:pPr>
      <w:r>
        <w:rPr>
          <w:rFonts w:ascii="Aptos" w:hAnsi="Aptos"/>
          <w:b w:val="0"/>
          <w:i w:val="0"/>
          <w:color w:val="1A2334"/>
          <w:sz w:val="21"/>
        </w:rPr>
        <w:t>Häufigkeit ist ein Signal, aber kein Beweis.</w:t>
      </w:r>
    </w:p>
    <w:p>
      <w:pPr>
        <w:spacing w:after="120" w:line="269" w:lineRule="auto"/>
      </w:pPr>
      <w:r>
        <w:rPr>
          <w:rFonts w:ascii="Aptos" w:hAnsi="Aptos"/>
          <w:b w:val="0"/>
          <w:i w:val="0"/>
          <w:color w:val="1A2334"/>
          <w:sz w:val="21"/>
        </w:rPr>
        <w:t>Eine Methode kann selten verwendet werden und trotzdem für besonders riskante Fälle unverzichtbar sein. Umgekehrt kann ein weit verbreiteter Arbeitsschritt nur deshalb häufig sein, weil alle dieselbe unreflektierte Gewohnheit übernommen haben.</w:t>
      </w:r>
    </w:p>
    <w:p>
      <w:pPr>
        <w:spacing w:after="120" w:line="269" w:lineRule="auto"/>
      </w:pPr>
      <w:r>
        <w:rPr>
          <w:rFonts w:ascii="Aptos" w:hAnsi="Aptos"/>
          <w:b w:val="0"/>
          <w:i w:val="0"/>
          <w:color w:val="1A2334"/>
          <w:sz w:val="21"/>
        </w:rPr>
        <w:t>Darum braucht ein Methoden-Mapping mindestens vier Perspektiven:</w:t>
      </w:r>
    </w:p>
    <w:p>
      <w:pPr>
        <w:spacing w:before="160" w:after="60"/>
      </w:pPr>
      <w:r>
        <w:rPr>
          <w:rFonts w:ascii="Aptos" w:hAnsi="Aptos"/>
          <w:b/>
          <w:i w:val="0"/>
          <w:color w:val="4F7CFF"/>
          <w:sz w:val="24"/>
        </w:rPr>
        <w:t>1. Wiederholung</w:t>
      </w:r>
    </w:p>
    <w:p>
      <w:pPr>
        <w:spacing w:after="120" w:line="269" w:lineRule="auto"/>
      </w:pPr>
      <w:r>
        <w:rPr>
          <w:rFonts w:ascii="Aptos" w:hAnsi="Aptos"/>
          <w:b w:val="0"/>
          <w:i w:val="0"/>
          <w:color w:val="1A2334"/>
          <w:sz w:val="21"/>
        </w:rPr>
        <w:t>Welche Bausteine treten in vielen Projekten auf?</w:t>
      </w:r>
    </w:p>
    <w:p>
      <w:pPr>
        <w:spacing w:before="160" w:after="60"/>
      </w:pPr>
      <w:r>
        <w:rPr>
          <w:rFonts w:ascii="Aptos" w:hAnsi="Aptos"/>
          <w:b/>
          <w:i w:val="0"/>
          <w:color w:val="4F7CFF"/>
          <w:sz w:val="24"/>
        </w:rPr>
        <w:t>2. Wirkung</w:t>
      </w:r>
    </w:p>
    <w:p>
      <w:pPr>
        <w:spacing w:after="120" w:line="269" w:lineRule="auto"/>
      </w:pPr>
      <w:r>
        <w:rPr>
          <w:rFonts w:ascii="Aptos" w:hAnsi="Aptos"/>
          <w:b w:val="0"/>
          <w:i w:val="0"/>
          <w:color w:val="1A2334"/>
          <w:sz w:val="21"/>
        </w:rPr>
        <w:t>Welche dieser Bausteine haben erkennbar zu Klarheit, Qualität, Geschwindigkeit oder Risikoreduktion beigetragen?</w:t>
      </w:r>
    </w:p>
    <w:p>
      <w:pPr>
        <w:spacing w:before="160" w:after="60"/>
      </w:pPr>
      <w:r>
        <w:rPr>
          <w:rFonts w:ascii="Aptos" w:hAnsi="Aptos"/>
          <w:b/>
          <w:i w:val="0"/>
          <w:color w:val="4F7CFF"/>
          <w:sz w:val="24"/>
        </w:rPr>
        <w:t>3. Kontext</w:t>
      </w:r>
    </w:p>
    <w:p>
      <w:pPr>
        <w:spacing w:after="120" w:line="269" w:lineRule="auto"/>
      </w:pPr>
      <w:r>
        <w:rPr>
          <w:rFonts w:ascii="Aptos" w:hAnsi="Aptos"/>
          <w:b w:val="0"/>
          <w:i w:val="0"/>
          <w:color w:val="1A2334"/>
          <w:sz w:val="21"/>
        </w:rPr>
        <w:t>Unter welchen Bedingungen funktioniert die Methode – und wann nicht?</w:t>
      </w:r>
    </w:p>
    <w:p>
      <w:pPr>
        <w:spacing w:before="160" w:after="60"/>
      </w:pPr>
      <w:r>
        <w:rPr>
          <w:rFonts w:ascii="Aptos" w:hAnsi="Aptos"/>
          <w:b/>
          <w:i w:val="0"/>
          <w:color w:val="4F7CFF"/>
          <w:sz w:val="24"/>
        </w:rPr>
        <w:t>4. Gegenprüfung</w:t>
      </w:r>
    </w:p>
    <w:p>
      <w:pPr>
        <w:spacing w:after="120" w:line="269" w:lineRule="auto"/>
      </w:pPr>
      <w:r>
        <w:rPr>
          <w:rFonts w:ascii="Aptos" w:hAnsi="Aptos"/>
          <w:b w:val="0"/>
          <w:i w:val="0"/>
          <w:color w:val="1A2334"/>
          <w:sz w:val="21"/>
        </w:rPr>
        <w:t>Wird das Muster durch externe Methodik, Forschung, Fachstandards oder zusätzliche Projekterfahrung gestützt?</w:t>
      </w:r>
    </w:p>
    <w:p>
      <w:pPr>
        <w:spacing w:after="120" w:line="269" w:lineRule="auto"/>
      </w:pPr>
      <w:r>
        <w:rPr>
          <w:rFonts w:ascii="Aptos" w:hAnsi="Aptos"/>
          <w:b w:val="0"/>
          <w:i w:val="0"/>
          <w:color w:val="1A2334"/>
          <w:sz w:val="21"/>
        </w:rPr>
        <w:t>Damit wird aus „Viele machen das so“ die bessere Frage:</w:t>
      </w:r>
    </w:p>
    <w:p>
      <w:pPr>
        <w:spacing w:after="120" w:line="269" w:lineRule="auto"/>
      </w:pPr>
      <w:r>
        <w:rPr>
          <w:rFonts w:ascii="Aptos" w:hAnsi="Aptos"/>
          <w:b/>
          <w:i w:val="0"/>
          <w:color w:val="1A2334"/>
          <w:sz w:val="21"/>
        </w:rPr>
        <w:t>Welche Methode trägt unter welchen Bedingungen nachweisbar?</w:t>
      </w:r>
    </w:p>
    <w:p>
      <w:pPr>
        <w:spacing w:before="240" w:after="100"/>
      </w:pPr>
      <w:r>
        <w:rPr>
          <w:rFonts w:ascii="Georgia" w:hAnsi="Georgia"/>
          <w:b/>
          <w:i w:val="0"/>
          <w:color w:val="1A2334"/>
          <w:sz w:val="32"/>
        </w:rPr>
        <w:t>Baseline, Slice und Flow: drei Ebenen statt einer riesigen Checkliste</w:t>
      </w:r>
    </w:p>
    <w:p>
      <w:pPr>
        <w:spacing w:after="120" w:line="269" w:lineRule="auto"/>
      </w:pPr>
      <w:r>
        <w:rPr>
          <w:rFonts w:ascii="Aptos" w:hAnsi="Aptos"/>
          <w:b w:val="0"/>
          <w:i w:val="0"/>
          <w:color w:val="1A2334"/>
          <w:sz w:val="21"/>
        </w:rPr>
        <w:t xml:space="preserve">Im KIPROM-Methoden-Mapping wurden mehrere Projektpläne unter anderem in drei praktisch gut trennbare Ebenen verdichtet: </w:t>
      </w:r>
      <w:r>
        <w:rPr>
          <w:rFonts w:ascii="Aptos" w:hAnsi="Aptos"/>
          <w:b/>
          <w:i w:val="0"/>
          <w:color w:val="1A2334"/>
          <w:sz w:val="21"/>
        </w:rPr>
        <w:t>Baseline, Slice und Flow</w:t>
      </w:r>
      <w:r>
        <w:rPr>
          <w:rFonts w:ascii="Aptos" w:hAnsi="Aptos"/>
          <w:b w:val="0"/>
          <w:i w:val="0"/>
          <w:color w:val="1A2334"/>
          <w:sz w:val="21"/>
        </w:rPr>
        <w:t>.</w:t>
      </w:r>
    </w:p>
    <w:p>
      <w:pPr>
        <w:spacing w:after="120" w:line="269" w:lineRule="auto"/>
      </w:pPr>
      <w:r>
        <w:rPr>
          <w:rFonts w:ascii="Aptos" w:hAnsi="Aptos"/>
          <w:b w:val="0"/>
          <w:i w:val="0"/>
          <w:color w:val="1A2334"/>
          <w:sz w:val="21"/>
        </w:rPr>
        <w:t>Diese Begriffe sind weniger wichtig als die Funktion dahinter.</w:t>
      </w:r>
    </w:p>
    <w:p>
      <w:pPr>
        <w:spacing w:before="160" w:after="60"/>
      </w:pPr>
      <w:r>
        <w:rPr>
          <w:rFonts w:ascii="Aptos" w:hAnsi="Aptos"/>
          <w:b/>
          <w:i w:val="0"/>
          <w:color w:val="4F7CFF"/>
          <w:sz w:val="24"/>
        </w:rPr>
        <w:t>Baseline — Wovon sprechen wir überhaupt?</w:t>
      </w:r>
    </w:p>
    <w:p>
      <w:pPr>
        <w:spacing w:after="120" w:line="269" w:lineRule="auto"/>
      </w:pPr>
      <w:r>
        <w:rPr>
          <w:rFonts w:ascii="Aptos" w:hAnsi="Aptos"/>
          <w:b w:val="0"/>
          <w:i w:val="0"/>
          <w:color w:val="1A2334"/>
          <w:sz w:val="21"/>
        </w:rPr>
        <w:t>Die Baseline schafft einen gemeinsamen Ausgangspunkt. Dazu gehören beispielsweise:</w:t>
      </w:r>
    </w:p>
    <w:p>
      <w:pPr>
        <w:pStyle w:val="ListBullet"/>
        <w:spacing w:after="40"/>
        <w:ind w:left="403" w:hanging="202"/>
      </w:pPr>
      <w:r>
        <w:rPr>
          <w:rFonts w:ascii="Aptos" w:hAnsi="Aptos"/>
          <w:b w:val="0"/>
          <w:i w:val="0"/>
          <w:color w:val="1A2334"/>
          <w:sz w:val="21"/>
        </w:rPr>
        <w:t>Ziel und gewünschtes Ergebnis;</w:t>
      </w:r>
    </w:p>
    <w:p>
      <w:pPr>
        <w:pStyle w:val="ListBullet"/>
        <w:spacing w:after="40"/>
        <w:ind w:left="403" w:hanging="202"/>
      </w:pPr>
      <w:r>
        <w:rPr>
          <w:rFonts w:ascii="Aptos" w:hAnsi="Aptos"/>
          <w:b w:val="0"/>
          <w:i w:val="0"/>
          <w:color w:val="1A2334"/>
          <w:sz w:val="21"/>
        </w:rPr>
        <w:t>Scope und Non-Scope;</w:t>
      </w:r>
    </w:p>
    <w:p>
      <w:pPr>
        <w:pStyle w:val="ListBullet"/>
        <w:spacing w:after="40"/>
        <w:ind w:left="403" w:hanging="202"/>
      </w:pPr>
      <w:r>
        <w:rPr>
          <w:rFonts w:ascii="Aptos" w:hAnsi="Aptos"/>
          <w:b w:val="0"/>
          <w:i w:val="0"/>
          <w:color w:val="1A2334"/>
          <w:sz w:val="21"/>
        </w:rPr>
        <w:t>zentrale Stakeholder;</w:t>
      </w:r>
    </w:p>
    <w:p>
      <w:pPr>
        <w:pStyle w:val="ListBullet"/>
        <w:spacing w:after="40"/>
        <w:ind w:left="403" w:hanging="202"/>
      </w:pPr>
      <w:r>
        <w:rPr>
          <w:rFonts w:ascii="Aptos" w:hAnsi="Aptos"/>
          <w:b w:val="0"/>
          <w:i w:val="0"/>
          <w:color w:val="1A2334"/>
          <w:sz w:val="21"/>
        </w:rPr>
        <w:t>Erfolgs- und Abbruchkriterien;</w:t>
      </w:r>
    </w:p>
    <w:p>
      <w:pPr>
        <w:pStyle w:val="ListBullet"/>
        <w:spacing w:after="40"/>
        <w:ind w:left="403" w:hanging="202"/>
      </w:pPr>
      <w:r>
        <w:rPr>
          <w:rFonts w:ascii="Aptos" w:hAnsi="Aptos"/>
          <w:b w:val="0"/>
          <w:i w:val="0"/>
          <w:color w:val="1A2334"/>
          <w:sz w:val="21"/>
        </w:rPr>
        <w:t>wichtige Annahmen;</w:t>
      </w:r>
    </w:p>
    <w:p>
      <w:pPr>
        <w:pStyle w:val="ListBullet"/>
        <w:spacing w:after="40"/>
        <w:ind w:left="403" w:hanging="202"/>
      </w:pPr>
      <w:r>
        <w:rPr>
          <w:rFonts w:ascii="Aptos" w:hAnsi="Aptos"/>
          <w:b w:val="0"/>
          <w:i w:val="0"/>
          <w:color w:val="1A2334"/>
          <w:sz w:val="21"/>
        </w:rPr>
        <w:t>grobe Ressourcen- und Zeitgrenzen.</w:t>
      </w:r>
    </w:p>
    <w:p>
      <w:pPr>
        <w:spacing w:after="120" w:line="269" w:lineRule="auto"/>
      </w:pPr>
      <w:r>
        <w:rPr>
          <w:rFonts w:ascii="Aptos" w:hAnsi="Aptos"/>
          <w:b w:val="0"/>
          <w:i w:val="0"/>
          <w:color w:val="1A2334"/>
          <w:sz w:val="21"/>
        </w:rPr>
        <w:t>Ohne Baseline kann ein Team sehr effizient am falschen Projekt arbeiten.</w:t>
      </w:r>
    </w:p>
    <w:p>
      <w:pPr>
        <w:spacing w:before="160" w:after="60"/>
      </w:pPr>
      <w:r>
        <w:rPr>
          <w:rFonts w:ascii="Aptos" w:hAnsi="Aptos"/>
          <w:b/>
          <w:i w:val="0"/>
          <w:color w:val="4F7CFF"/>
          <w:sz w:val="24"/>
        </w:rPr>
        <w:t>Slice — Trägt die Idee in der Realität?</w:t>
      </w:r>
    </w:p>
    <w:p>
      <w:pPr>
        <w:spacing w:after="120" w:line="269" w:lineRule="auto"/>
      </w:pPr>
      <w:r>
        <w:rPr>
          <w:rFonts w:ascii="Aptos" w:hAnsi="Aptos"/>
          <w:b w:val="0"/>
          <w:i w:val="0"/>
          <w:color w:val="1A2334"/>
          <w:sz w:val="21"/>
        </w:rPr>
        <w:t>Die zweite Ebene zwingt das Projekt, früh etwas Kleines, aber Aussagekräftiges zu prüfen.</w:t>
      </w:r>
    </w:p>
    <w:p>
      <w:pPr>
        <w:spacing w:after="120" w:line="269" w:lineRule="auto"/>
      </w:pPr>
      <w:r>
        <w:rPr>
          <w:rFonts w:ascii="Aptos" w:hAnsi="Aptos"/>
          <w:b w:val="0"/>
          <w:i w:val="0"/>
          <w:color w:val="1A2334"/>
          <w:sz w:val="21"/>
        </w:rPr>
        <w:t>Ein Slice kann sein:</w:t>
      </w:r>
    </w:p>
    <w:p>
      <w:pPr>
        <w:pStyle w:val="ListBullet"/>
        <w:spacing w:after="40"/>
        <w:ind w:left="403" w:hanging="202"/>
      </w:pPr>
      <w:r>
        <w:rPr>
          <w:rFonts w:ascii="Aptos" w:hAnsi="Aptos"/>
          <w:b w:val="0"/>
          <w:i w:val="0"/>
          <w:color w:val="1A2334"/>
          <w:sz w:val="21"/>
        </w:rPr>
        <w:t>ein technischer Durchstich;</w:t>
      </w:r>
    </w:p>
    <w:p>
      <w:pPr>
        <w:pStyle w:val="ListBullet"/>
        <w:spacing w:after="40"/>
        <w:ind w:left="403" w:hanging="202"/>
      </w:pPr>
      <w:r>
        <w:rPr>
          <w:rFonts w:ascii="Aptos" w:hAnsi="Aptos"/>
          <w:b w:val="0"/>
          <w:i w:val="0"/>
          <w:color w:val="1A2334"/>
          <w:sz w:val="21"/>
        </w:rPr>
        <w:t>ein kleiner Ende-zu-Ende-Ablauf;</w:t>
      </w:r>
    </w:p>
    <w:p>
      <w:pPr>
        <w:pStyle w:val="ListBullet"/>
        <w:spacing w:after="40"/>
        <w:ind w:left="403" w:hanging="202"/>
      </w:pPr>
      <w:r>
        <w:rPr>
          <w:rFonts w:ascii="Aptos" w:hAnsi="Aptos"/>
          <w:b w:val="0"/>
          <w:i w:val="0"/>
          <w:color w:val="1A2334"/>
          <w:sz w:val="21"/>
        </w:rPr>
        <w:t>eine Machbarkeitsprüfung;</w:t>
      </w:r>
    </w:p>
    <w:p>
      <w:pPr>
        <w:pStyle w:val="ListBullet"/>
        <w:spacing w:after="40"/>
        <w:ind w:left="403" w:hanging="202"/>
      </w:pPr>
      <w:r>
        <w:rPr>
          <w:rFonts w:ascii="Aptos" w:hAnsi="Aptos"/>
          <w:b w:val="0"/>
          <w:i w:val="0"/>
          <w:color w:val="1A2334"/>
          <w:sz w:val="21"/>
        </w:rPr>
        <w:t>ein Nutzer-Test;</w:t>
      </w:r>
    </w:p>
    <w:p>
      <w:pPr>
        <w:pStyle w:val="ListBullet"/>
        <w:spacing w:after="40"/>
        <w:ind w:left="403" w:hanging="202"/>
      </w:pPr>
      <w:r>
        <w:rPr>
          <w:rFonts w:ascii="Aptos" w:hAnsi="Aptos"/>
          <w:b w:val="0"/>
          <w:i w:val="0"/>
          <w:color w:val="1A2334"/>
          <w:sz w:val="21"/>
        </w:rPr>
        <w:t>eine belastbare Teilfunktion;</w:t>
      </w:r>
    </w:p>
    <w:p>
      <w:pPr>
        <w:pStyle w:val="ListBullet"/>
        <w:spacing w:after="40"/>
        <w:ind w:left="403" w:hanging="202"/>
      </w:pPr>
      <w:r>
        <w:rPr>
          <w:rFonts w:ascii="Aptos" w:hAnsi="Aptos"/>
          <w:b w:val="0"/>
          <w:i w:val="0"/>
          <w:color w:val="1A2334"/>
          <w:sz w:val="21"/>
        </w:rPr>
        <w:t>ein kleiner wirtschaftlicher Test.</w:t>
      </w:r>
    </w:p>
    <w:p>
      <w:pPr>
        <w:spacing w:after="120" w:line="269" w:lineRule="auto"/>
      </w:pPr>
      <w:r>
        <w:rPr>
          <w:rFonts w:ascii="Aptos" w:hAnsi="Aptos"/>
          <w:b w:val="0"/>
          <w:i w:val="0"/>
          <w:color w:val="1A2334"/>
          <w:sz w:val="21"/>
        </w:rPr>
        <w:t xml:space="preserve">Die Kernfrage lautet nicht: „Können wir schon möglichst viel bauen?“ Sondern: </w:t>
      </w:r>
      <w:r>
        <w:rPr>
          <w:rFonts w:ascii="Aptos" w:hAnsi="Aptos"/>
          <w:b/>
          <w:i w:val="0"/>
          <w:color w:val="1A2334"/>
          <w:sz w:val="21"/>
        </w:rPr>
        <w:t>Welche kleinste Realisierung liefert die wichtigste Evidenz?</w:t>
      </w:r>
    </w:p>
    <w:p>
      <w:pPr>
        <w:spacing w:before="160" w:after="60"/>
      </w:pPr>
      <w:r>
        <w:rPr>
          <w:rFonts w:ascii="Aptos" w:hAnsi="Aptos"/>
          <w:b/>
          <w:i w:val="0"/>
          <w:color w:val="4F7CFF"/>
          <w:sz w:val="24"/>
        </w:rPr>
        <w:t>Flow — Wie bleibt die Arbeit steuerbar?</w:t>
      </w:r>
    </w:p>
    <w:p>
      <w:pPr>
        <w:spacing w:after="120" w:line="269" w:lineRule="auto"/>
      </w:pPr>
      <w:r>
        <w:rPr>
          <w:rFonts w:ascii="Aptos" w:hAnsi="Aptos"/>
          <w:b w:val="0"/>
          <w:i w:val="0"/>
          <w:color w:val="1A2334"/>
          <w:sz w:val="21"/>
        </w:rPr>
        <w:t>Wenn die Richtung stimmt und die Tragfähigkeit geprüft ist, braucht das Projekt einen kontrollierbaren Arbeitsfluss.</w:t>
      </w:r>
    </w:p>
    <w:p>
      <w:pPr>
        <w:spacing w:after="120" w:line="269" w:lineRule="auto"/>
      </w:pPr>
      <w:r>
        <w:rPr>
          <w:rFonts w:ascii="Aptos" w:hAnsi="Aptos"/>
          <w:b w:val="0"/>
          <w:i w:val="0"/>
          <w:color w:val="1A2334"/>
          <w:sz w:val="21"/>
        </w:rPr>
        <w:t>Dazu gehören zum Beispiel:</w:t>
      </w:r>
    </w:p>
    <w:p>
      <w:pPr>
        <w:pStyle w:val="ListBullet"/>
        <w:spacing w:after="40"/>
        <w:ind w:left="403" w:hanging="202"/>
      </w:pPr>
      <w:r>
        <w:rPr>
          <w:rFonts w:ascii="Aptos" w:hAnsi="Aptos"/>
          <w:b w:val="0"/>
          <w:i w:val="0"/>
          <w:color w:val="1A2334"/>
          <w:sz w:val="21"/>
        </w:rPr>
        <w:t>Kanban oder eine andere sichtbare Aufgabensteuerung;</w:t>
      </w:r>
    </w:p>
    <w:p>
      <w:pPr>
        <w:pStyle w:val="ListBullet"/>
        <w:spacing w:after="40"/>
        <w:ind w:left="403" w:hanging="202"/>
      </w:pPr>
      <w:r>
        <w:rPr>
          <w:rFonts w:ascii="Aptos" w:hAnsi="Aptos"/>
          <w:b w:val="0"/>
          <w:i w:val="0"/>
          <w:color w:val="1A2334"/>
          <w:sz w:val="21"/>
        </w:rPr>
        <w:t>Work-in-Progress-Limits;</w:t>
      </w:r>
    </w:p>
    <w:p>
      <w:pPr>
        <w:pStyle w:val="ListBullet"/>
        <w:spacing w:after="40"/>
        <w:ind w:left="403" w:hanging="202"/>
      </w:pPr>
      <w:r>
        <w:rPr>
          <w:rFonts w:ascii="Aptos" w:hAnsi="Aptos"/>
          <w:b w:val="0"/>
          <w:i w:val="0"/>
          <w:color w:val="1A2334"/>
          <w:sz w:val="21"/>
        </w:rPr>
        <w:t>Review-Takte;</w:t>
      </w:r>
    </w:p>
    <w:p>
      <w:pPr>
        <w:pStyle w:val="ListBullet"/>
        <w:spacing w:after="40"/>
        <w:ind w:left="403" w:hanging="202"/>
      </w:pPr>
      <w:r>
        <w:rPr>
          <w:rFonts w:ascii="Aptos" w:hAnsi="Aptos"/>
          <w:b w:val="0"/>
          <w:i w:val="0"/>
          <w:color w:val="1A2334"/>
          <w:sz w:val="21"/>
        </w:rPr>
        <w:t>Berichtsrhythmen;</w:t>
      </w:r>
    </w:p>
    <w:p>
      <w:pPr>
        <w:pStyle w:val="ListBullet"/>
        <w:spacing w:after="40"/>
        <w:ind w:left="403" w:hanging="202"/>
      </w:pPr>
      <w:r>
        <w:rPr>
          <w:rFonts w:ascii="Aptos" w:hAnsi="Aptos"/>
          <w:b w:val="0"/>
          <w:i w:val="0"/>
          <w:color w:val="1A2334"/>
          <w:sz w:val="21"/>
        </w:rPr>
        <w:t>klare Eskalationen;</w:t>
      </w:r>
    </w:p>
    <w:p>
      <w:pPr>
        <w:pStyle w:val="ListBullet"/>
        <w:spacing w:after="40"/>
        <w:ind w:left="403" w:hanging="202"/>
      </w:pPr>
      <w:r>
        <w:rPr>
          <w:rFonts w:ascii="Aptos" w:hAnsi="Aptos"/>
          <w:b w:val="0"/>
          <w:i w:val="0"/>
          <w:color w:val="1A2334"/>
          <w:sz w:val="21"/>
        </w:rPr>
        <w:t>Zuständigkeiten;</w:t>
      </w:r>
    </w:p>
    <w:p>
      <w:pPr>
        <w:pStyle w:val="ListBullet"/>
        <w:spacing w:after="40"/>
        <w:ind w:left="403" w:hanging="202"/>
      </w:pPr>
      <w:r>
        <w:rPr>
          <w:rFonts w:ascii="Aptos" w:hAnsi="Aptos"/>
          <w:b w:val="0"/>
          <w:i w:val="0"/>
          <w:color w:val="1A2334"/>
          <w:sz w:val="21"/>
        </w:rPr>
        <w:t>definierte Entscheidungspunkte.</w:t>
      </w:r>
    </w:p>
    <w:p>
      <w:pPr>
        <w:spacing w:after="120" w:line="269" w:lineRule="auto"/>
      </w:pPr>
      <w:r>
        <w:rPr>
          <w:rFonts w:ascii="Aptos" w:hAnsi="Aptos"/>
          <w:b w:val="0"/>
          <w:i w:val="0"/>
          <w:color w:val="1A2334"/>
          <w:sz w:val="21"/>
        </w:rPr>
        <w:t>Damit entsteht ein sehr nützlicher Denkrahmen:</w:t>
      </w:r>
    </w:p>
    <w:p>
      <w:pPr>
        <w:spacing w:after="120" w:line="269" w:lineRule="auto"/>
      </w:pPr>
      <w:r>
        <w:rPr>
          <w:rFonts w:ascii="Aptos" w:hAnsi="Aptos"/>
          <w:b/>
          <w:i w:val="0"/>
          <w:color w:val="1A2334"/>
          <w:sz w:val="21"/>
        </w:rPr>
        <w:t>Baseline klärt. Slice prüft. Flow steuert.</w:t>
      </w:r>
    </w:p>
    <w:p>
      <w:pPr>
        <w:spacing w:before="240" w:after="100"/>
      </w:pPr>
      <w:r>
        <w:rPr>
          <w:rFonts w:ascii="Georgia" w:hAnsi="Georgia"/>
          <w:b/>
          <w:i w:val="0"/>
          <w:color w:val="1A2334"/>
          <w:sz w:val="32"/>
        </w:rPr>
        <w:t>Ein Methoden-Mapping muss gegen Wissen von außen antreten</w:t>
      </w:r>
    </w:p>
    <w:p>
      <w:pPr>
        <w:spacing w:after="120" w:line="269" w:lineRule="auto"/>
      </w:pPr>
      <w:r>
        <w:rPr>
          <w:rFonts w:ascii="Aptos" w:hAnsi="Aptos"/>
          <w:b w:val="0"/>
          <w:i w:val="0"/>
          <w:color w:val="1A2334"/>
          <w:sz w:val="21"/>
        </w:rPr>
        <w:t>Wenn ein Team nur seine eigenen Projekte miteinander vergleicht, besteht die Gefahr eines lokalen blinden Flecks.</w:t>
      </w:r>
    </w:p>
    <w:p>
      <w:pPr>
        <w:spacing w:after="120" w:line="269" w:lineRule="auto"/>
      </w:pPr>
      <w:r>
        <w:rPr>
          <w:rFonts w:ascii="Aptos" w:hAnsi="Aptos"/>
          <w:b w:val="0"/>
          <w:i w:val="0"/>
          <w:color w:val="1A2334"/>
          <w:sz w:val="21"/>
        </w:rPr>
        <w:t>Vielleicht haben alle dieselbe Lücke. Vielleicht fehlt eine Methode vollständig, weil niemand sie kennt. Vielleicht hat sich ein ineffizienter Ablauf kulturell etabliert und wird nun durch den Vergleich sogar bestätigt.</w:t>
      </w:r>
    </w:p>
    <w:p>
      <w:pPr>
        <w:spacing w:after="120" w:line="269" w:lineRule="auto"/>
      </w:pPr>
      <w:r>
        <w:rPr>
          <w:rFonts w:ascii="Aptos" w:hAnsi="Aptos"/>
          <w:b w:val="0"/>
          <w:i w:val="0"/>
          <w:color w:val="1A2334"/>
          <w:sz w:val="21"/>
        </w:rPr>
        <w:t xml:space="preserve">Deshalb ist der zweite Schritt entscheidend: Das interne Mapping wird mit einer </w:t>
      </w:r>
      <w:r>
        <w:rPr>
          <w:rFonts w:ascii="Aptos" w:hAnsi="Aptos"/>
          <w:b/>
          <w:i w:val="0"/>
          <w:color w:val="1A2334"/>
          <w:sz w:val="21"/>
        </w:rPr>
        <w:t>externen Wissensbasis</w:t>
      </w:r>
      <w:r>
        <w:rPr>
          <w:rFonts w:ascii="Aptos" w:hAnsi="Aptos"/>
          <w:b w:val="0"/>
          <w:i w:val="0"/>
          <w:color w:val="1A2334"/>
          <w:sz w:val="21"/>
        </w:rPr>
        <w:t xml:space="preserve"> verglichen.</w:t>
      </w:r>
    </w:p>
    <w:p>
      <w:pPr>
        <w:spacing w:after="120" w:line="269" w:lineRule="auto"/>
      </w:pPr>
      <w:r>
        <w:rPr>
          <w:rFonts w:ascii="Aptos" w:hAnsi="Aptos"/>
          <w:b w:val="0"/>
          <w:i w:val="0"/>
          <w:color w:val="1A2334"/>
          <w:sz w:val="21"/>
        </w:rPr>
        <w:t>Im KIPROM-Ablauf war das der Deep-Research-Pool mit klassischem und KI-gestütztem Projektmanagement-Wissen. Methodisch bedeutet das:</w:t>
      </w:r>
    </w:p>
    <w:p>
      <w:pPr>
        <w:spacing w:after="40"/>
        <w:ind w:left="288" w:hanging="288"/>
      </w:pPr>
      <w:r>
        <w:rPr>
          <w:rFonts w:ascii="Aptos" w:hAnsi="Aptos"/>
          <w:b/>
          <w:i w:val="0"/>
          <w:color w:val="4F7CFF"/>
          <w:sz w:val="21"/>
        </w:rPr>
        <w:t xml:space="preserve">1. </w:t>
      </w:r>
      <w:r>
        <w:rPr>
          <w:rFonts w:ascii="Aptos" w:hAnsi="Aptos"/>
          <w:b w:val="0"/>
          <w:i w:val="0"/>
          <w:color w:val="1A2334"/>
          <w:sz w:val="21"/>
        </w:rPr>
        <w:t>interne Projekterfahrung extrahieren;</w:t>
      </w:r>
    </w:p>
    <w:p>
      <w:pPr>
        <w:spacing w:after="40"/>
        <w:ind w:left="288" w:hanging="288"/>
      </w:pPr>
      <w:r>
        <w:rPr>
          <w:rFonts w:ascii="Aptos" w:hAnsi="Aptos"/>
          <w:b/>
          <w:i w:val="0"/>
          <w:color w:val="4F7CFF"/>
          <w:sz w:val="21"/>
        </w:rPr>
        <w:t xml:space="preserve">2. </w:t>
      </w:r>
      <w:r>
        <w:rPr>
          <w:rFonts w:ascii="Aptos" w:hAnsi="Aptos"/>
          <w:b w:val="0"/>
          <w:i w:val="0"/>
          <w:color w:val="1A2334"/>
          <w:sz w:val="21"/>
        </w:rPr>
        <w:t>gemeinsames Methodenbild bilden;</w:t>
      </w:r>
    </w:p>
    <w:p>
      <w:pPr>
        <w:spacing w:after="40"/>
        <w:ind w:left="288" w:hanging="288"/>
      </w:pPr>
      <w:r>
        <w:rPr>
          <w:rFonts w:ascii="Aptos" w:hAnsi="Aptos"/>
          <w:b/>
          <w:i w:val="0"/>
          <w:color w:val="4F7CFF"/>
          <w:sz w:val="21"/>
        </w:rPr>
        <w:t xml:space="preserve">3. </w:t>
      </w:r>
      <w:r>
        <w:rPr>
          <w:rFonts w:ascii="Aptos" w:hAnsi="Aptos"/>
          <w:b w:val="0"/>
          <w:i w:val="0"/>
          <w:color w:val="1A2334"/>
          <w:sz w:val="21"/>
        </w:rPr>
        <w:t>externe Referenzen dagegenhalten;</w:t>
      </w:r>
    </w:p>
    <w:p>
      <w:pPr>
        <w:spacing w:after="40"/>
        <w:ind w:left="288" w:hanging="288"/>
      </w:pPr>
      <w:r>
        <w:rPr>
          <w:rFonts w:ascii="Aptos" w:hAnsi="Aptos"/>
          <w:b/>
          <w:i w:val="0"/>
          <w:color w:val="4F7CFF"/>
          <w:sz w:val="21"/>
        </w:rPr>
        <w:t xml:space="preserve">4. </w:t>
      </w:r>
      <w:r>
        <w:rPr>
          <w:rFonts w:ascii="Aptos" w:hAnsi="Aptos"/>
          <w:b w:val="0"/>
          <w:i w:val="0"/>
          <w:color w:val="1A2334"/>
          <w:sz w:val="21"/>
        </w:rPr>
        <w:t>fehlende Bausteine markieren;</w:t>
      </w:r>
    </w:p>
    <w:p>
      <w:pPr>
        <w:spacing w:after="40"/>
        <w:ind w:left="288" w:hanging="288"/>
      </w:pPr>
      <w:r>
        <w:rPr>
          <w:rFonts w:ascii="Aptos" w:hAnsi="Aptos"/>
          <w:b/>
          <w:i w:val="0"/>
          <w:color w:val="4F7CFF"/>
          <w:sz w:val="21"/>
        </w:rPr>
        <w:t xml:space="preserve">5. </w:t>
      </w:r>
      <w:r>
        <w:rPr>
          <w:rFonts w:ascii="Aptos" w:hAnsi="Aptos"/>
          <w:b w:val="0"/>
          <w:i w:val="0"/>
          <w:color w:val="1A2334"/>
          <w:sz w:val="21"/>
        </w:rPr>
        <w:t>Überkomplexität entfernen;</w:t>
      </w:r>
    </w:p>
    <w:p>
      <w:pPr>
        <w:spacing w:after="40"/>
        <w:ind w:left="288" w:hanging="288"/>
      </w:pPr>
      <w:r>
        <w:rPr>
          <w:rFonts w:ascii="Aptos" w:hAnsi="Aptos"/>
          <w:b/>
          <w:i w:val="0"/>
          <w:color w:val="4F7CFF"/>
          <w:sz w:val="21"/>
        </w:rPr>
        <w:t xml:space="preserve">6. </w:t>
      </w:r>
      <w:r>
        <w:rPr>
          <w:rFonts w:ascii="Aptos" w:hAnsi="Aptos"/>
          <w:b w:val="0"/>
          <w:i w:val="0"/>
          <w:color w:val="1A2334"/>
          <w:sz w:val="21"/>
        </w:rPr>
        <w:t>Varianten und Grenzen schärfen;</w:t>
      </w:r>
    </w:p>
    <w:p>
      <w:pPr>
        <w:spacing w:after="40"/>
        <w:ind w:left="288" w:hanging="288"/>
      </w:pPr>
      <w:r>
        <w:rPr>
          <w:rFonts w:ascii="Aptos" w:hAnsi="Aptos"/>
          <w:b/>
          <w:i w:val="0"/>
          <w:color w:val="4F7CFF"/>
          <w:sz w:val="21"/>
        </w:rPr>
        <w:t xml:space="preserve">7. </w:t>
      </w:r>
      <w:r>
        <w:rPr>
          <w:rFonts w:ascii="Aptos" w:hAnsi="Aptos"/>
          <w:b w:val="0"/>
          <w:i w:val="0"/>
          <w:color w:val="1A2334"/>
          <w:sz w:val="21"/>
        </w:rPr>
        <w:t>überarbeiteten Standard wieder an realen Projekten testen.</w:t>
      </w:r>
    </w:p>
    <w:p>
      <w:pPr>
        <w:spacing w:after="120" w:line="269" w:lineRule="auto"/>
      </w:pPr>
      <w:r>
        <w:rPr>
          <w:rFonts w:ascii="Aptos" w:hAnsi="Aptos"/>
          <w:b w:val="0"/>
          <w:i w:val="0"/>
          <w:color w:val="1A2334"/>
          <w:sz w:val="21"/>
        </w:rPr>
        <w:t>Das ist viel belastbarer als zwei extreme Ansätze:</w:t>
      </w:r>
    </w:p>
    <w:p>
      <w:pPr>
        <w:spacing w:after="120" w:line="269" w:lineRule="auto"/>
      </w:pPr>
      <w:r>
        <w:rPr>
          <w:rFonts w:ascii="Aptos" w:hAnsi="Aptos"/>
          <w:b/>
          <w:i w:val="0"/>
          <w:color w:val="1A2334"/>
          <w:sz w:val="21"/>
        </w:rPr>
        <w:t>Nur Theorie:</w:t>
      </w:r>
      <w:r>
        <w:rPr>
          <w:rFonts w:ascii="Aptos" w:hAnsi="Aptos"/>
          <w:b w:val="0"/>
          <w:i w:val="0"/>
          <w:color w:val="1A2334"/>
          <w:sz w:val="21"/>
        </w:rPr>
        <w:t xml:space="preserve"> sauber beschrieben, aber möglicherweise fern von der tatsächlichen Arbeitsrealität.</w:t>
      </w:r>
    </w:p>
    <w:p>
      <w:pPr>
        <w:spacing w:after="120" w:line="269" w:lineRule="auto"/>
      </w:pPr>
      <w:r>
        <w:rPr>
          <w:rFonts w:ascii="Aptos" w:hAnsi="Aptos"/>
          <w:b/>
          <w:i w:val="0"/>
          <w:color w:val="1A2334"/>
          <w:sz w:val="21"/>
        </w:rPr>
        <w:t>Nur Erfahrung:</w:t>
      </w:r>
      <w:r>
        <w:rPr>
          <w:rFonts w:ascii="Aptos" w:hAnsi="Aptos"/>
          <w:b w:val="0"/>
          <w:i w:val="0"/>
          <w:color w:val="1A2334"/>
          <w:sz w:val="21"/>
        </w:rPr>
        <w:t xml:space="preserve"> praktisch, aber möglicherweise voller lokaler Gewohnheiten und blinder Flecken.</w:t>
      </w:r>
    </w:p>
    <w:p>
      <w:pPr>
        <w:spacing w:after="120" w:line="269" w:lineRule="auto"/>
      </w:pPr>
      <w:r>
        <w:rPr>
          <w:rFonts w:ascii="Aptos" w:hAnsi="Aptos"/>
          <w:b w:val="0"/>
          <w:i w:val="0"/>
          <w:color w:val="1A2334"/>
          <w:sz w:val="21"/>
        </w:rPr>
        <w:t>Methoden-Mapping verbindet beides.</w:t>
      </w:r>
    </w:p>
    <w:p>
      <w:pPr>
        <w:spacing w:before="240" w:after="100"/>
      </w:pPr>
      <w:r>
        <w:rPr>
          <w:rFonts w:ascii="Georgia" w:hAnsi="Georgia"/>
          <w:b/>
          <w:i w:val="0"/>
          <w:color w:val="1A2334"/>
          <w:sz w:val="32"/>
        </w:rPr>
        <w:t>Gute Standards enthalten Varianten, keine Dogmen</w:t>
      </w:r>
    </w:p>
    <w:p>
      <w:pPr>
        <w:spacing w:after="120" w:line="269" w:lineRule="auto"/>
      </w:pPr>
      <w:r>
        <w:rPr>
          <w:rFonts w:ascii="Aptos" w:hAnsi="Aptos"/>
          <w:b w:val="0"/>
          <w:i w:val="0"/>
          <w:color w:val="1A2334"/>
          <w:sz w:val="21"/>
        </w:rPr>
        <w:t>Ein Methodenstandard darf nicht so tun, als seien alle Projekte gleich.</w:t>
      </w:r>
    </w:p>
    <w:p>
      <w:pPr>
        <w:spacing w:after="120" w:line="269" w:lineRule="auto"/>
      </w:pPr>
      <w:r>
        <w:rPr>
          <w:rFonts w:ascii="Aptos" w:hAnsi="Aptos"/>
          <w:b w:val="0"/>
          <w:i w:val="0"/>
          <w:color w:val="1A2334"/>
          <w:sz w:val="21"/>
        </w:rPr>
        <w:t>Ein internes Automatisierungsprojekt mit fünf Tagen Laufzeit braucht nicht dieselbe Governance wie eine unternehmenskritische Plattform. Ein kreativer Content-Workflow hat andere Unsicherheiten als eine Datenmigration. Ein agentisches KI-Projekt braucht möglicherweise deutlich explizitere Prüf- und Freigabepunkte als ein klassischer Workshop.</w:t>
      </w:r>
    </w:p>
    <w:p>
      <w:pPr>
        <w:spacing w:after="120" w:line="269" w:lineRule="auto"/>
      </w:pPr>
      <w:r>
        <w:rPr>
          <w:rFonts w:ascii="Aptos" w:hAnsi="Aptos"/>
          <w:b w:val="0"/>
          <w:i w:val="0"/>
          <w:color w:val="1A2334"/>
          <w:sz w:val="21"/>
        </w:rPr>
        <w:t>Deshalb sollte jeder Methodenbaustein mindestens diese Informationen tragen:</w:t>
      </w:r>
    </w:p>
    <w:tbl>
      <w:tblPr>
        <w:tblW w:type="auto" w:w="0"/>
        <w:jc w:val="center"/>
        <w:tblLook w:firstColumn="1" w:firstRow="1" w:lastColumn="0" w:lastRow="0" w:noHBand="0" w:noVBand="1" w:val="04A0"/>
      </w:tblPr>
      <w:tblGrid>
        <w:gridCol w:w="10166"/>
      </w:tblGrid>
      <w:tr>
        <w:tc>
          <w:tcPr>
            <w:tcW w:type="dxa" w:w="10166"/>
            <w:shd w:fill="F1F4F9"/>
            <w:vAlign w:val="center"/>
          </w:tcPr>
          <w:p>
            <w:pPr>
              <w:spacing w:after="0"/>
            </w:pPr>
            <w:r>
              <w:rPr>
                <w:rFonts w:ascii="Consolas" w:hAnsi="Consolas"/>
                <w:b w:val="0"/>
                <w:i w:val="0"/>
                <w:color w:val="1A2334"/>
                <w:sz w:val="17"/>
              </w:rPr>
              <w:t># METHODENBAUSTEIN</w:t>
              <w:br/>
              <w:br/>
              <w:t>**Name**</w:t>
              <w:br/>
              <w:t>Vertical Slice / Tragfähigkeitsprüfung</w:t>
              <w:br/>
              <w:br/>
              <w:t>**Zweck**</w:t>
              <w:br/>
              <w:t>Die kritischste Annahme früh und mit möglichst kleinem Aufwand testen.</w:t>
              <w:br/>
              <w:br/>
              <w:t>**Einsatz wenn**</w:t>
              <w:br/>
              <w:t>- technische Machbarkeit unklar ist</w:t>
              <w:br/>
              <w:t>- hoher Integrationsanteil besteht</w:t>
              <w:br/>
              <w:t>- Nutzerverhalten entscheidend ist</w:t>
              <w:br/>
              <w:br/>
              <w:t>**Nicht ausreichend wenn**</w:t>
              <w:br/>
              <w:t>- regulatorische Freigabe separat nötig ist</w:t>
              <w:br/>
              <w:t>- wirtschaftliche Tragfähigkeit ungeprüft bleibt</w:t>
              <w:br/>
              <w:br/>
              <w:t>**Minimaler Output**</w:t>
              <w:br/>
              <w:t>Beobachtbare Evidenz + Entscheidung: weiter / ändern / stoppen</w:t>
              <w:br/>
              <w:br/>
              <w:t>**Varianten**</w:t>
              <w:br/>
              <w:t>Technischer Slice / Nutzer-Slice / Prozess-Slice / Business-Slice</w:t>
              <w:br/>
              <w:br/>
              <w:t>**Herkunft**</w:t>
              <w:br/>
              <w:t>Projektfälle + Research-Abgleich</w:t>
              <w:br/>
              <w:br/>
              <w:t>**Review**</w:t>
              <w:br/>
              <w:t>Nach drei neuen Projekten oder relevantem Fehlfall erneut prüfen</w:t>
            </w:r>
          </w:p>
        </w:tc>
      </w:tr>
    </w:tbl>
    <w:p/>
    <w:p>
      <w:pPr>
        <w:spacing w:after="120" w:line="269" w:lineRule="auto"/>
      </w:pPr>
      <w:r>
        <w:rPr>
          <w:rFonts w:ascii="Aptos" w:hAnsi="Aptos"/>
          <w:b w:val="0"/>
          <w:i w:val="0"/>
          <w:color w:val="1A2334"/>
          <w:sz w:val="21"/>
        </w:rPr>
        <w:t xml:space="preserve">Damit wird eine Methode nicht nur beschrieben. Sie bekommt einen </w:t>
      </w:r>
      <w:r>
        <w:rPr>
          <w:rFonts w:ascii="Aptos" w:hAnsi="Aptos"/>
          <w:b/>
          <w:i w:val="0"/>
          <w:color w:val="1A2334"/>
          <w:sz w:val="21"/>
        </w:rPr>
        <w:t>Gültigkeitsbereich</w:t>
      </w:r>
      <w:r>
        <w:rPr>
          <w:rFonts w:ascii="Aptos" w:hAnsi="Aptos"/>
          <w:b w:val="0"/>
          <w:i w:val="0"/>
          <w:color w:val="1A2334"/>
          <w:sz w:val="21"/>
        </w:rPr>
        <w:t>.</w:t>
      </w:r>
    </w:p>
    <w:p>
      <w:pPr>
        <w:spacing w:before="240" w:after="100"/>
      </w:pPr>
      <w:r>
        <w:rPr>
          <w:rFonts w:ascii="Georgia" w:hAnsi="Georgia"/>
          <w:b/>
          <w:i w:val="0"/>
          <w:color w:val="1A2334"/>
          <w:sz w:val="32"/>
        </w:rPr>
        <w:t>Der Wert liegt im Vorher-Nachher-Vergleich</w:t>
      </w:r>
    </w:p>
    <w:p>
      <w:pPr>
        <w:spacing w:after="120" w:line="269" w:lineRule="auto"/>
      </w:pPr>
      <w:r>
        <w:rPr>
          <w:rFonts w:ascii="Aptos" w:hAnsi="Aptos"/>
          <w:b w:val="0"/>
          <w:i w:val="0"/>
          <w:color w:val="1A2334"/>
          <w:sz w:val="21"/>
        </w:rPr>
        <w:t xml:space="preserve">Ein Methoden-Mapping ist besonders stark, wenn man damit bestehende Pläne überarbeitet und anschließend sichtbar macht, </w:t>
      </w:r>
      <w:r>
        <w:rPr>
          <w:rFonts w:ascii="Aptos" w:hAnsi="Aptos"/>
          <w:b/>
          <w:i w:val="0"/>
          <w:color w:val="1A2334"/>
          <w:sz w:val="21"/>
        </w:rPr>
        <w:t>was sich verbessert hat</w:t>
      </w:r>
      <w:r>
        <w:rPr>
          <w:rFonts w:ascii="Aptos" w:hAnsi="Aptos"/>
          <w:b w:val="0"/>
          <w:i w:val="0"/>
          <w:color w:val="1A2334"/>
          <w:sz w:val="21"/>
        </w:rPr>
        <w:t>.</w:t>
      </w:r>
    </w:p>
    <w:p>
      <w:pPr>
        <w:spacing w:after="120" w:line="269" w:lineRule="auto"/>
      </w:pPr>
      <w:r>
        <w:rPr>
          <w:rFonts w:ascii="Aptos" w:hAnsi="Aptos"/>
          <w:b w:val="0"/>
          <w:i w:val="0"/>
          <w:color w:val="1A2334"/>
          <w:sz w:val="21"/>
        </w:rPr>
        <w:t>Im KIPROM-Kurs wurde ein vorhandener Umsetzungsplan mit dem gemeinsamen Mapping verfeinert. Der interessante Punkt ist nicht das konkrete Tool. Interessant ist die Transformation:</w:t>
      </w:r>
    </w:p>
    <w:p>
      <w:pPr>
        <w:pStyle w:val="ListBullet"/>
        <w:spacing w:after="40"/>
        <w:ind w:left="403" w:hanging="202"/>
      </w:pPr>
      <w:r>
        <w:rPr>
          <w:rFonts w:ascii="Aptos" w:hAnsi="Aptos"/>
          <w:b w:val="0"/>
          <w:i w:val="0"/>
          <w:color w:val="1A2334"/>
          <w:sz w:val="21"/>
        </w:rPr>
        <w:t>von einer langen sequenziellen Prompt- oder Aufgabenfolge zu flexibleren Planungswellen;</w:t>
      </w:r>
    </w:p>
    <w:p>
      <w:pPr>
        <w:pStyle w:val="ListBullet"/>
        <w:spacing w:after="40"/>
        <w:ind w:left="403" w:hanging="202"/>
      </w:pPr>
      <w:r>
        <w:rPr>
          <w:rFonts w:ascii="Aptos" w:hAnsi="Aptos"/>
          <w:b w:val="0"/>
          <w:i w:val="0"/>
          <w:color w:val="1A2334"/>
          <w:sz w:val="21"/>
        </w:rPr>
        <w:t>von impliziter Kontrolle zu klaren Gates;</w:t>
      </w:r>
    </w:p>
    <w:p>
      <w:pPr>
        <w:pStyle w:val="ListBullet"/>
        <w:spacing w:after="40"/>
        <w:ind w:left="403" w:hanging="202"/>
      </w:pPr>
      <w:r>
        <w:rPr>
          <w:rFonts w:ascii="Aptos" w:hAnsi="Aptos"/>
          <w:b w:val="0"/>
          <w:i w:val="0"/>
          <w:color w:val="1A2334"/>
          <w:sz w:val="21"/>
        </w:rPr>
        <w:t>von einer unklaren KI-Rolle zu benannten Rollen;</w:t>
      </w:r>
    </w:p>
    <w:p>
      <w:pPr>
        <w:pStyle w:val="ListBullet"/>
        <w:spacing w:after="40"/>
        <w:ind w:left="403" w:hanging="202"/>
      </w:pPr>
      <w:r>
        <w:rPr>
          <w:rFonts w:ascii="Aptos" w:hAnsi="Aptos"/>
          <w:b w:val="0"/>
          <w:i w:val="0"/>
          <w:color w:val="1A2334"/>
          <w:sz w:val="21"/>
        </w:rPr>
        <w:t>von vielen parallelen Aktivitäten zu begrenzterem Work in Progress;</w:t>
      </w:r>
    </w:p>
    <w:p>
      <w:pPr>
        <w:pStyle w:val="ListBullet"/>
        <w:spacing w:after="40"/>
        <w:ind w:left="403" w:hanging="202"/>
      </w:pPr>
      <w:r>
        <w:rPr>
          <w:rFonts w:ascii="Aptos" w:hAnsi="Aptos"/>
          <w:b w:val="0"/>
          <w:i w:val="0"/>
          <w:color w:val="1A2334"/>
          <w:sz w:val="21"/>
        </w:rPr>
        <w:t>von technischer Vorplanung zu evidenzbasierten Entscheidungen;</w:t>
      </w:r>
    </w:p>
    <w:p>
      <w:pPr>
        <w:pStyle w:val="ListBullet"/>
        <w:spacing w:after="40"/>
        <w:ind w:left="403" w:hanging="202"/>
      </w:pPr>
      <w:r>
        <w:rPr>
          <w:rFonts w:ascii="Aptos" w:hAnsi="Aptos"/>
          <w:b w:val="0"/>
          <w:i w:val="0"/>
          <w:color w:val="1A2334"/>
          <w:sz w:val="21"/>
        </w:rPr>
        <w:t>von „umsetzen“ zu „umsetzen, prüfen, entscheiden“.</w:t>
      </w:r>
    </w:p>
    <w:p>
      <w:pPr>
        <w:spacing w:after="120" w:line="269" w:lineRule="auto"/>
      </w:pPr>
      <w:r>
        <w:rPr>
          <w:rFonts w:ascii="Aptos" w:hAnsi="Aptos"/>
          <w:b w:val="0"/>
          <w:i w:val="0"/>
          <w:color w:val="1A2334"/>
          <w:sz w:val="21"/>
        </w:rPr>
        <w:t>Genau hier zeigt sich, ob ein Standard wirklich Wert schafft.</w:t>
      </w:r>
    </w:p>
    <w:p>
      <w:pPr>
        <w:spacing w:after="120" w:line="269" w:lineRule="auto"/>
      </w:pPr>
      <w:r>
        <w:rPr>
          <w:rFonts w:ascii="Aptos" w:hAnsi="Aptos"/>
          <w:b w:val="0"/>
          <w:i w:val="0"/>
          <w:color w:val="1A2334"/>
          <w:sz w:val="21"/>
        </w:rPr>
        <w:t>Ein Mapping, das nur schöner dokumentiert, aber keinen Plan besser macht, ist Dekoration. Ein gutes Mapping verändert Entscheidungen und Arbeitsabläufe nachvollziehbar.</w:t>
      </w:r>
    </w:p>
    <w:p>
      <w:pPr>
        <w:spacing w:before="240" w:after="100"/>
      </w:pPr>
      <w:r>
        <w:rPr>
          <w:rFonts w:ascii="Georgia" w:hAnsi="Georgia"/>
          <w:b/>
          <w:i w:val="0"/>
          <w:color w:val="1A2334"/>
          <w:sz w:val="32"/>
        </w:rPr>
        <w:t>Erfahrung kann zwischen Branchen übertragen werden – aber nicht blind</w:t>
      </w:r>
    </w:p>
    <w:p>
      <w:pPr>
        <w:spacing w:after="120" w:line="269" w:lineRule="auto"/>
      </w:pPr>
      <w:r>
        <w:rPr>
          <w:rFonts w:ascii="Aptos" w:hAnsi="Aptos"/>
          <w:b w:val="0"/>
          <w:i w:val="0"/>
          <w:color w:val="1A2334"/>
          <w:sz w:val="21"/>
        </w:rPr>
        <w:t>Einer der interessantesten Effekte einer gut verknüpften Wissensbasis ist die Möglichkeit, Methoden aus benachbarten Bereichen zu übertragen.</w:t>
      </w:r>
    </w:p>
    <w:p>
      <w:pPr>
        <w:spacing w:after="120" w:line="269" w:lineRule="auto"/>
      </w:pPr>
      <w:r>
        <w:rPr>
          <w:rFonts w:ascii="Aptos" w:hAnsi="Aptos"/>
          <w:b w:val="0"/>
          <w:i w:val="0"/>
          <w:color w:val="1A2334"/>
          <w:sz w:val="21"/>
        </w:rPr>
        <w:t>Ein Projekt in einer neuen Nische kann beispielsweise noch keine eigene Historie besitzen. Trotzdem können relevante Muster aus Medienproduktion, Softwareentwicklung, Kreativarbeit, Portfoliosteuerung oder agilen Projekten Hinweise liefern.</w:t>
      </w:r>
    </w:p>
    <w:p>
      <w:pPr>
        <w:spacing w:after="120" w:line="269" w:lineRule="auto"/>
      </w:pPr>
      <w:r>
        <w:rPr>
          <w:rFonts w:ascii="Aptos" w:hAnsi="Aptos"/>
          <w:b w:val="0"/>
          <w:i w:val="0"/>
          <w:color w:val="1A2334"/>
          <w:sz w:val="21"/>
        </w:rPr>
        <w:t>Die Übertragung sollte jedoch immer als Hypothese behandelt werden:</w:t>
      </w:r>
    </w:p>
    <w:p>
      <w:pPr>
        <w:spacing w:after="120" w:line="269" w:lineRule="auto"/>
      </w:pPr>
      <w:r>
        <w:rPr>
          <w:rFonts w:ascii="Aptos" w:hAnsi="Aptos"/>
          <w:b/>
          <w:i w:val="0"/>
          <w:color w:val="1A2334"/>
          <w:sz w:val="21"/>
        </w:rPr>
        <w:t>Ähnlichkeit entdeckt → Methode übertragen → Grenzen prüfen → klein testen → Evidenz sammeln.</w:t>
      </w:r>
    </w:p>
    <w:p>
      <w:pPr>
        <w:spacing w:after="120" w:line="269" w:lineRule="auto"/>
      </w:pPr>
      <w:r>
        <w:rPr>
          <w:rFonts w:ascii="Aptos" w:hAnsi="Aptos"/>
          <w:b w:val="0"/>
          <w:i w:val="0"/>
          <w:color w:val="1A2334"/>
          <w:sz w:val="21"/>
        </w:rPr>
        <w:t>So wird kollektive Erfahrung produktiv, ohne zur falschen Sicherheit zu werden.</w:t>
      </w:r>
    </w:p>
    <w:p>
      <w:pPr>
        <w:spacing w:after="120" w:line="269" w:lineRule="auto"/>
      </w:pPr>
      <w:r>
        <w:rPr>
          <w:rFonts w:ascii="Aptos" w:hAnsi="Aptos"/>
          <w:b w:val="0"/>
          <w:i w:val="0"/>
          <w:color w:val="1A2334"/>
          <w:sz w:val="21"/>
        </w:rPr>
        <w:t>Die Stärke liegt nicht darin, dass „die KI schon irgendwo eine passende Methode findet“. Die Stärke liegt darin, dass das Wissenssystem nachvollziehbar zeigen kann:</w:t>
      </w:r>
    </w:p>
    <w:p>
      <w:pPr>
        <w:pStyle w:val="ListBullet"/>
        <w:spacing w:after="40"/>
        <w:ind w:left="403" w:hanging="202"/>
      </w:pPr>
      <w:r>
        <w:rPr>
          <w:rFonts w:ascii="Aptos" w:hAnsi="Aptos"/>
          <w:b w:val="0"/>
          <w:i w:val="0"/>
          <w:color w:val="1A2334"/>
          <w:sz w:val="21"/>
        </w:rPr>
        <w:t>aus welchem Projekt die Methode stammt;</w:t>
      </w:r>
    </w:p>
    <w:p>
      <w:pPr>
        <w:pStyle w:val="ListBullet"/>
        <w:spacing w:after="40"/>
        <w:ind w:left="403" w:hanging="202"/>
      </w:pPr>
      <w:r>
        <w:rPr>
          <w:rFonts w:ascii="Aptos" w:hAnsi="Aptos"/>
          <w:b w:val="0"/>
          <w:i w:val="0"/>
          <w:color w:val="1A2334"/>
          <w:sz w:val="21"/>
        </w:rPr>
        <w:t>welche anderen Fälle sie stützen;</w:t>
      </w:r>
    </w:p>
    <w:p>
      <w:pPr>
        <w:pStyle w:val="ListBullet"/>
        <w:spacing w:after="40"/>
        <w:ind w:left="403" w:hanging="202"/>
      </w:pPr>
      <w:r>
        <w:rPr>
          <w:rFonts w:ascii="Aptos" w:hAnsi="Aptos"/>
          <w:b w:val="0"/>
          <w:i w:val="0"/>
          <w:color w:val="1A2334"/>
          <w:sz w:val="21"/>
        </w:rPr>
        <w:t>welcher Kontext ähnlich ist;</w:t>
      </w:r>
    </w:p>
    <w:p>
      <w:pPr>
        <w:pStyle w:val="ListBullet"/>
        <w:spacing w:after="40"/>
        <w:ind w:left="403" w:hanging="202"/>
      </w:pPr>
      <w:r>
        <w:rPr>
          <w:rFonts w:ascii="Aptos" w:hAnsi="Aptos"/>
          <w:b w:val="0"/>
          <w:i w:val="0"/>
          <w:color w:val="1A2334"/>
          <w:sz w:val="21"/>
        </w:rPr>
        <w:t>welche Unterschiede bestehen;</w:t>
      </w:r>
    </w:p>
    <w:p>
      <w:pPr>
        <w:pStyle w:val="ListBullet"/>
        <w:spacing w:after="40"/>
        <w:ind w:left="403" w:hanging="202"/>
      </w:pPr>
      <w:r>
        <w:rPr>
          <w:rFonts w:ascii="Aptos" w:hAnsi="Aptos"/>
          <w:b w:val="0"/>
          <w:i w:val="0"/>
          <w:color w:val="1A2334"/>
          <w:sz w:val="21"/>
        </w:rPr>
        <w:t>welche Prüfung vor einer Übernahme nötig ist.</w:t>
      </w:r>
    </w:p>
    <w:p>
      <w:pPr>
        <w:spacing w:before="240" w:after="100"/>
      </w:pPr>
      <w:r>
        <w:rPr>
          <w:rFonts w:ascii="Georgia" w:hAnsi="Georgia"/>
          <w:b/>
          <w:i w:val="0"/>
          <w:color w:val="1A2334"/>
          <w:sz w:val="32"/>
        </w:rPr>
        <w:t>KI kann clustern – aber sie darf den Standard nicht allein beschließen</w:t>
      </w:r>
    </w:p>
    <w:p>
      <w:pPr>
        <w:spacing w:after="120" w:line="269" w:lineRule="auto"/>
      </w:pPr>
      <w:r>
        <w:rPr>
          <w:rFonts w:ascii="Aptos" w:hAnsi="Aptos"/>
          <w:b w:val="0"/>
          <w:i w:val="0"/>
          <w:color w:val="1A2334"/>
          <w:sz w:val="21"/>
        </w:rPr>
        <w:t>Sprachmodelle und agentische Systeme sind für Methoden-Mapping sehr nützlich. Sie können große Mengen an Projektplänen lesen und wiederkehrende Strukturen schneller sichtbar machen.</w:t>
      </w:r>
    </w:p>
    <w:p>
      <w:pPr>
        <w:spacing w:after="120" w:line="269" w:lineRule="auto"/>
      </w:pPr>
      <w:r>
        <w:rPr>
          <w:rFonts w:ascii="Aptos" w:hAnsi="Aptos"/>
          <w:b w:val="0"/>
          <w:i w:val="0"/>
          <w:color w:val="1A2334"/>
          <w:sz w:val="21"/>
        </w:rPr>
        <w:t>Sinnvolle Aufgaben für KI sind zum Beispiel:</w:t>
      </w:r>
    </w:p>
    <w:p>
      <w:pPr>
        <w:pStyle w:val="ListBullet"/>
        <w:spacing w:after="40"/>
        <w:ind w:left="403" w:hanging="202"/>
      </w:pPr>
      <w:r>
        <w:rPr>
          <w:rFonts w:ascii="Aptos" w:hAnsi="Aptos"/>
          <w:b w:val="0"/>
          <w:i w:val="0"/>
          <w:color w:val="1A2334"/>
          <w:sz w:val="21"/>
        </w:rPr>
        <w:t>Projektbausteine extrahieren;</w:t>
      </w:r>
    </w:p>
    <w:p>
      <w:pPr>
        <w:pStyle w:val="ListBullet"/>
        <w:spacing w:after="40"/>
        <w:ind w:left="403" w:hanging="202"/>
      </w:pPr>
      <w:r>
        <w:rPr>
          <w:rFonts w:ascii="Aptos" w:hAnsi="Aptos"/>
          <w:b w:val="0"/>
          <w:i w:val="0"/>
          <w:color w:val="1A2334"/>
          <w:sz w:val="21"/>
        </w:rPr>
        <w:t>Begriffe normalisieren;</w:t>
      </w:r>
    </w:p>
    <w:p>
      <w:pPr>
        <w:pStyle w:val="ListBullet"/>
        <w:spacing w:after="40"/>
        <w:ind w:left="403" w:hanging="202"/>
      </w:pPr>
      <w:r>
        <w:rPr>
          <w:rFonts w:ascii="Aptos" w:hAnsi="Aptos"/>
          <w:b w:val="0"/>
          <w:i w:val="0"/>
          <w:color w:val="1A2334"/>
          <w:sz w:val="21"/>
        </w:rPr>
        <w:t>ähnliche Methoden clustern;</w:t>
      </w:r>
    </w:p>
    <w:p>
      <w:pPr>
        <w:pStyle w:val="ListBullet"/>
        <w:spacing w:after="40"/>
        <w:ind w:left="403" w:hanging="202"/>
      </w:pPr>
      <w:r>
        <w:rPr>
          <w:rFonts w:ascii="Aptos" w:hAnsi="Aptos"/>
          <w:b w:val="0"/>
          <w:i w:val="0"/>
          <w:color w:val="1A2334"/>
          <w:sz w:val="21"/>
        </w:rPr>
        <w:t>Varianten gegenüberstellen;</w:t>
      </w:r>
    </w:p>
    <w:p>
      <w:pPr>
        <w:pStyle w:val="ListBullet"/>
        <w:spacing w:after="40"/>
        <w:ind w:left="403" w:hanging="202"/>
      </w:pPr>
      <w:r>
        <w:rPr>
          <w:rFonts w:ascii="Aptos" w:hAnsi="Aptos"/>
          <w:b w:val="0"/>
          <w:i w:val="0"/>
          <w:color w:val="1A2334"/>
          <w:sz w:val="21"/>
        </w:rPr>
        <w:t>fehlende Felder markieren;</w:t>
      </w:r>
    </w:p>
    <w:p>
      <w:pPr>
        <w:pStyle w:val="ListBullet"/>
        <w:spacing w:after="40"/>
        <w:ind w:left="403" w:hanging="202"/>
      </w:pPr>
      <w:r>
        <w:rPr>
          <w:rFonts w:ascii="Aptos" w:hAnsi="Aptos"/>
          <w:b w:val="0"/>
          <w:i w:val="0"/>
          <w:color w:val="1A2334"/>
          <w:sz w:val="21"/>
        </w:rPr>
        <w:t>widersprüchliche Vorgehensweisen sichtbar machen;</w:t>
      </w:r>
    </w:p>
    <w:p>
      <w:pPr>
        <w:pStyle w:val="ListBullet"/>
        <w:spacing w:after="40"/>
        <w:ind w:left="403" w:hanging="202"/>
      </w:pPr>
      <w:r>
        <w:rPr>
          <w:rFonts w:ascii="Aptos" w:hAnsi="Aptos"/>
          <w:b w:val="0"/>
          <w:i w:val="0"/>
          <w:color w:val="1A2334"/>
          <w:sz w:val="21"/>
        </w:rPr>
        <w:t>einen ersten Methodenentwurf erstellen;</w:t>
      </w:r>
    </w:p>
    <w:p>
      <w:pPr>
        <w:pStyle w:val="ListBullet"/>
        <w:spacing w:after="40"/>
        <w:ind w:left="403" w:hanging="202"/>
      </w:pPr>
      <w:r>
        <w:rPr>
          <w:rFonts w:ascii="Aptos" w:hAnsi="Aptos"/>
          <w:b w:val="0"/>
          <w:i w:val="0"/>
          <w:color w:val="1A2334"/>
          <w:sz w:val="21"/>
        </w:rPr>
        <w:t>einzelne Projektpläne gegen den Entwurf prüfen.</w:t>
      </w:r>
    </w:p>
    <w:p>
      <w:pPr>
        <w:spacing w:after="120" w:line="269" w:lineRule="auto"/>
      </w:pPr>
      <w:r>
        <w:rPr>
          <w:rFonts w:ascii="Aptos" w:hAnsi="Aptos"/>
          <w:b w:val="0"/>
          <w:i w:val="0"/>
          <w:color w:val="1A2334"/>
          <w:sz w:val="21"/>
        </w:rPr>
        <w:t xml:space="preserve">Aber die entscheidende Frage – </w:t>
      </w:r>
      <w:r>
        <w:rPr>
          <w:rFonts w:ascii="Aptos" w:hAnsi="Aptos"/>
          <w:b/>
          <w:i w:val="0"/>
          <w:color w:val="1A2334"/>
          <w:sz w:val="21"/>
        </w:rPr>
        <w:t>„Soll diese Methode künftig unser Standard sein?“</w:t>
      </w:r>
      <w:r>
        <w:rPr>
          <w:rFonts w:ascii="Aptos" w:hAnsi="Aptos"/>
          <w:b w:val="0"/>
          <w:i w:val="0"/>
          <w:color w:val="1A2334"/>
          <w:sz w:val="21"/>
        </w:rPr>
        <w:t xml:space="preserve"> – ist keine reine Textklassifikation.</w:t>
      </w:r>
    </w:p>
    <w:p>
      <w:pPr>
        <w:spacing w:after="120" w:line="269" w:lineRule="auto"/>
      </w:pPr>
      <w:r>
        <w:rPr>
          <w:rFonts w:ascii="Aptos" w:hAnsi="Aptos"/>
          <w:b w:val="0"/>
          <w:i w:val="0"/>
          <w:color w:val="1A2334"/>
          <w:sz w:val="21"/>
        </w:rPr>
        <w:t>Dafür braucht es menschliches Urteil über Wirkung, Risiko, Organisationsrealität und Verantwortlichkeit.</w:t>
      </w:r>
    </w:p>
    <w:p>
      <w:pPr>
        <w:spacing w:after="120" w:line="269" w:lineRule="auto"/>
      </w:pPr>
      <w:r>
        <w:rPr>
          <w:rFonts w:ascii="Aptos" w:hAnsi="Aptos"/>
          <w:b w:val="0"/>
          <w:i w:val="0"/>
          <w:color w:val="1A2334"/>
          <w:sz w:val="21"/>
        </w:rPr>
        <w:t>Die KI kann das Muster entdecken. Menschen entscheiden, ob aus dem Muster eine Regel wird.</w:t>
      </w:r>
    </w:p>
    <w:p>
      <w:pPr>
        <w:spacing w:before="240" w:after="100"/>
      </w:pPr>
      <w:r>
        <w:rPr>
          <w:rFonts w:ascii="Georgia" w:hAnsi="Georgia"/>
          <w:b/>
          <w:i w:val="0"/>
          <w:color w:val="1A2334"/>
          <w:sz w:val="32"/>
        </w:rPr>
        <w:t>Ein lernender Standard braucht Rückkopplung</w:t>
      </w:r>
    </w:p>
    <w:p>
      <w:pPr>
        <w:spacing w:after="120" w:line="269" w:lineRule="auto"/>
      </w:pPr>
      <w:r>
        <w:rPr>
          <w:rFonts w:ascii="Aptos" w:hAnsi="Aptos"/>
          <w:b w:val="0"/>
          <w:i w:val="0"/>
          <w:color w:val="1A2334"/>
          <w:sz w:val="21"/>
        </w:rPr>
        <w:t>Ein Methoden-Mapping ist nie fertig.</w:t>
      </w:r>
    </w:p>
    <w:p>
      <w:pPr>
        <w:spacing w:after="120" w:line="269" w:lineRule="auto"/>
      </w:pPr>
      <w:r>
        <w:rPr>
          <w:rFonts w:ascii="Aptos" w:hAnsi="Aptos"/>
          <w:b w:val="0"/>
          <w:i w:val="0"/>
          <w:color w:val="1A2334"/>
          <w:sz w:val="21"/>
        </w:rPr>
        <w:t>Sobald der Standard in neuen Projekten eingesetzt wird, entstehen neue Daten:</w:t>
      </w:r>
    </w:p>
    <w:p>
      <w:pPr>
        <w:pStyle w:val="ListBullet"/>
        <w:spacing w:after="40"/>
        <w:ind w:left="403" w:hanging="202"/>
      </w:pPr>
      <w:r>
        <w:rPr>
          <w:rFonts w:ascii="Aptos" w:hAnsi="Aptos"/>
          <w:b w:val="0"/>
          <w:i w:val="0"/>
          <w:color w:val="1A2334"/>
          <w:sz w:val="21"/>
        </w:rPr>
        <w:t>Welche Bausteine wurden häufig übersprungen?</w:t>
      </w:r>
    </w:p>
    <w:p>
      <w:pPr>
        <w:pStyle w:val="ListBullet"/>
        <w:spacing w:after="40"/>
        <w:ind w:left="403" w:hanging="202"/>
      </w:pPr>
      <w:r>
        <w:rPr>
          <w:rFonts w:ascii="Aptos" w:hAnsi="Aptos"/>
          <w:b w:val="0"/>
          <w:i w:val="0"/>
          <w:color w:val="1A2334"/>
          <w:sz w:val="21"/>
        </w:rPr>
        <w:t>Wo half ein Gate wirklich?</w:t>
      </w:r>
    </w:p>
    <w:p>
      <w:pPr>
        <w:pStyle w:val="ListBullet"/>
        <w:spacing w:after="40"/>
        <w:ind w:left="403" w:hanging="202"/>
      </w:pPr>
      <w:r>
        <w:rPr>
          <w:rFonts w:ascii="Aptos" w:hAnsi="Aptos"/>
          <w:b w:val="0"/>
          <w:i w:val="0"/>
          <w:color w:val="1A2334"/>
          <w:sz w:val="21"/>
        </w:rPr>
        <w:t>Welche Vorlage war zu schwer?</w:t>
      </w:r>
    </w:p>
    <w:p>
      <w:pPr>
        <w:pStyle w:val="ListBullet"/>
        <w:spacing w:after="40"/>
        <w:ind w:left="403" w:hanging="202"/>
      </w:pPr>
      <w:r>
        <w:rPr>
          <w:rFonts w:ascii="Aptos" w:hAnsi="Aptos"/>
          <w:b w:val="0"/>
          <w:i w:val="0"/>
          <w:color w:val="1A2334"/>
          <w:sz w:val="21"/>
        </w:rPr>
        <w:t>Welche Methode fehlte?</w:t>
      </w:r>
    </w:p>
    <w:p>
      <w:pPr>
        <w:pStyle w:val="ListBullet"/>
        <w:spacing w:after="40"/>
        <w:ind w:left="403" w:hanging="202"/>
      </w:pPr>
      <w:r>
        <w:rPr>
          <w:rFonts w:ascii="Aptos" w:hAnsi="Aptos"/>
          <w:b w:val="0"/>
          <w:i w:val="0"/>
          <w:color w:val="1A2334"/>
          <w:sz w:val="21"/>
        </w:rPr>
        <w:t>Welche Regel erzeugte unnötige Arbeit?</w:t>
      </w:r>
    </w:p>
    <w:p>
      <w:pPr>
        <w:pStyle w:val="ListBullet"/>
        <w:spacing w:after="40"/>
        <w:ind w:left="403" w:hanging="202"/>
      </w:pPr>
      <w:r>
        <w:rPr>
          <w:rFonts w:ascii="Aptos" w:hAnsi="Aptos"/>
          <w:b w:val="0"/>
          <w:i w:val="0"/>
          <w:color w:val="1A2334"/>
          <w:sz w:val="21"/>
        </w:rPr>
        <w:t>Welche Ausnahme trat mehrfach auf?</w:t>
      </w:r>
    </w:p>
    <w:p>
      <w:pPr>
        <w:pStyle w:val="ListBullet"/>
        <w:spacing w:after="40"/>
        <w:ind w:left="403" w:hanging="202"/>
      </w:pPr>
      <w:r>
        <w:rPr>
          <w:rFonts w:ascii="Aptos" w:hAnsi="Aptos"/>
          <w:b w:val="0"/>
          <w:i w:val="0"/>
          <w:color w:val="1A2334"/>
          <w:sz w:val="21"/>
        </w:rPr>
        <w:t>Welche Projektart braucht eine eigene Variante?</w:t>
      </w:r>
    </w:p>
    <w:p>
      <w:pPr>
        <w:spacing w:after="120" w:line="269" w:lineRule="auto"/>
      </w:pPr>
      <w:r>
        <w:rPr>
          <w:rFonts w:ascii="Aptos" w:hAnsi="Aptos"/>
          <w:b w:val="0"/>
          <w:i w:val="0"/>
          <w:color w:val="1A2334"/>
          <w:sz w:val="21"/>
        </w:rPr>
        <w:t>Diese Beobachtungen müssen zurück in das Methoden-Mapping.</w:t>
      </w:r>
    </w:p>
    <w:p>
      <w:pPr>
        <w:spacing w:after="120" w:line="269" w:lineRule="auto"/>
      </w:pPr>
      <w:r>
        <w:rPr>
          <w:rFonts w:ascii="Aptos" w:hAnsi="Aptos"/>
          <w:b w:val="0"/>
          <w:i w:val="0"/>
          <w:color w:val="1A2334"/>
          <w:sz w:val="21"/>
        </w:rPr>
        <w:t>So entsteht ein Kreislauf:</w:t>
      </w:r>
    </w:p>
    <w:p>
      <w:pPr>
        <w:spacing w:after="120" w:line="269" w:lineRule="auto"/>
      </w:pPr>
      <w:r>
        <w:rPr>
          <w:rFonts w:ascii="Aptos" w:hAnsi="Aptos"/>
          <w:b/>
          <w:i w:val="0"/>
          <w:color w:val="1A2334"/>
          <w:sz w:val="21"/>
        </w:rPr>
        <w:t>Projekt → Erfahrung → Mapping → Standard → neues Projekt → neue Erfahrung.</w:t>
      </w:r>
    </w:p>
    <w:p>
      <w:pPr>
        <w:spacing w:after="120" w:line="269" w:lineRule="auto"/>
      </w:pPr>
      <w:r>
        <w:rPr>
          <w:rFonts w:ascii="Aptos" w:hAnsi="Aptos"/>
          <w:b w:val="0"/>
          <w:i w:val="0"/>
          <w:color w:val="1A2334"/>
          <w:sz w:val="21"/>
        </w:rPr>
        <w:t xml:space="preserve">Dieser Kreislauf ist wichtiger als die perfekte Erstversion. Er verwandelt Projektmanagement von einer Sammlung statischer Vorlagen in ein </w:t>
      </w:r>
      <w:r>
        <w:rPr>
          <w:rFonts w:ascii="Aptos" w:hAnsi="Aptos"/>
          <w:b/>
          <w:i w:val="0"/>
          <w:color w:val="1A2334"/>
          <w:sz w:val="21"/>
        </w:rPr>
        <w:t>organisationales Lernsystem</w:t>
      </w:r>
      <w:r>
        <w:rPr>
          <w:rFonts w:ascii="Aptos" w:hAnsi="Aptos"/>
          <w:b w:val="0"/>
          <w:i w:val="0"/>
          <w:color w:val="1A2334"/>
          <w:sz w:val="21"/>
        </w:rPr>
        <w:t>.</w:t>
      </w:r>
    </w:p>
    <w:p>
      <w:pPr>
        <w:spacing w:before="240" w:after="100"/>
      </w:pPr>
      <w:r>
        <w:rPr>
          <w:rFonts w:ascii="Georgia" w:hAnsi="Georgia"/>
          <w:b/>
          <w:i w:val="0"/>
          <w:color w:val="1A2334"/>
          <w:sz w:val="32"/>
        </w:rPr>
        <w:t>Der praktische Methoden-Mapping-Zyklus</w:t>
      </w:r>
    </w:p>
    <w:p>
      <w:pPr>
        <w:spacing w:after="120" w:line="269" w:lineRule="auto"/>
      </w:pPr>
      <w:r>
        <w:rPr>
          <w:rFonts w:ascii="Aptos" w:hAnsi="Aptos"/>
          <w:b w:val="0"/>
          <w:i w:val="0"/>
          <w:color w:val="1A2334"/>
          <w:sz w:val="21"/>
        </w:rPr>
        <w:t>Für ein Team oder eine Organisation reicht für den Einstieg ein überschaubarer Ablauf.</w:t>
      </w:r>
    </w:p>
    <w:p>
      <w:pPr>
        <w:spacing w:before="160" w:after="60"/>
      </w:pPr>
      <w:r>
        <w:rPr>
          <w:rFonts w:ascii="Aptos" w:hAnsi="Aptos"/>
          <w:b/>
          <w:i w:val="0"/>
          <w:color w:val="4F7CFF"/>
          <w:sz w:val="24"/>
        </w:rPr>
        <w:t>Schritt 1 — Fälle auswählen</w:t>
      </w:r>
    </w:p>
    <w:p>
      <w:pPr>
        <w:spacing w:after="120" w:line="269" w:lineRule="auto"/>
      </w:pPr>
      <w:r>
        <w:rPr>
          <w:rFonts w:ascii="Aptos" w:hAnsi="Aptos"/>
          <w:b w:val="0"/>
          <w:i w:val="0"/>
          <w:color w:val="1A2334"/>
          <w:sz w:val="21"/>
        </w:rPr>
        <w:t>Nimm mehrere abgeschlossene oder weit fortgeschrittene Projekte. Sie sollten ähnlich genug sein, dass ein Vergleich Sinn ergibt, aber unterschiedlich genug, dass Varianten sichtbar werden.</w:t>
      </w:r>
    </w:p>
    <w:p>
      <w:pPr>
        <w:spacing w:before="160" w:after="60"/>
      </w:pPr>
      <w:r>
        <w:rPr>
          <w:rFonts w:ascii="Aptos" w:hAnsi="Aptos"/>
          <w:b/>
          <w:i w:val="0"/>
          <w:color w:val="4F7CFF"/>
          <w:sz w:val="24"/>
        </w:rPr>
        <w:t>Schritt 2 — Projektbausteine extrahieren</w:t>
      </w:r>
    </w:p>
    <w:p>
      <w:pPr>
        <w:spacing w:after="120" w:line="269" w:lineRule="auto"/>
      </w:pPr>
      <w:r>
        <w:rPr>
          <w:rFonts w:ascii="Aptos" w:hAnsi="Aptos"/>
          <w:b w:val="0"/>
          <w:i w:val="0"/>
          <w:color w:val="1A2334"/>
          <w:sz w:val="21"/>
        </w:rPr>
        <w:t>Erfasse pro Projekt Ziel, Scope, Planung, Validierung, Aufgabenfluss, Reviews, Rollen, Risiken und Abschlusslogik.</w:t>
      </w:r>
    </w:p>
    <w:p>
      <w:pPr>
        <w:spacing w:before="160" w:after="60"/>
      </w:pPr>
      <w:r>
        <w:rPr>
          <w:rFonts w:ascii="Aptos" w:hAnsi="Aptos"/>
          <w:b/>
          <w:i w:val="0"/>
          <w:color w:val="4F7CFF"/>
          <w:sz w:val="24"/>
        </w:rPr>
        <w:t>Schritt 3 — Begriffe normalisieren</w:t>
      </w:r>
    </w:p>
    <w:p>
      <w:pPr>
        <w:spacing w:after="120" w:line="269" w:lineRule="auto"/>
      </w:pPr>
      <w:r>
        <w:rPr>
          <w:rFonts w:ascii="Aptos" w:hAnsi="Aptos"/>
          <w:b w:val="0"/>
          <w:i w:val="0"/>
          <w:color w:val="1A2334"/>
          <w:sz w:val="21"/>
        </w:rPr>
        <w:t>Führe unterschiedliche Namen auf gemeinsame Konzepte zurück, ohne die projektspezifischen Unterschiede zu löschen.</w:t>
      </w:r>
    </w:p>
    <w:p>
      <w:pPr>
        <w:spacing w:before="160" w:after="60"/>
      </w:pPr>
      <w:r>
        <w:rPr>
          <w:rFonts w:ascii="Aptos" w:hAnsi="Aptos"/>
          <w:b/>
          <w:i w:val="0"/>
          <w:color w:val="4F7CFF"/>
          <w:sz w:val="24"/>
        </w:rPr>
        <w:t>Schritt 4 — Muster und Varianten bilden</w:t>
      </w:r>
    </w:p>
    <w:p>
      <w:pPr>
        <w:spacing w:after="120" w:line="269" w:lineRule="auto"/>
      </w:pPr>
      <w:r>
        <w:rPr>
          <w:rFonts w:ascii="Aptos" w:hAnsi="Aptos"/>
          <w:b w:val="0"/>
          <w:i w:val="0"/>
          <w:color w:val="1A2334"/>
          <w:sz w:val="21"/>
        </w:rPr>
        <w:t>Markiere wiederkehrende Bausteine, seltene aber wichtige Kontrollen, alternative Vorgehensweisen und typische Lücken.</w:t>
      </w:r>
    </w:p>
    <w:p>
      <w:pPr>
        <w:spacing w:before="160" w:after="60"/>
      </w:pPr>
      <w:r>
        <w:rPr>
          <w:rFonts w:ascii="Aptos" w:hAnsi="Aptos"/>
          <w:b/>
          <w:i w:val="0"/>
          <w:color w:val="4F7CFF"/>
          <w:sz w:val="24"/>
        </w:rPr>
        <w:t>Schritt 5 — Gegen Recherche prüfen</w:t>
      </w:r>
    </w:p>
    <w:p>
      <w:pPr>
        <w:spacing w:after="120" w:line="269" w:lineRule="auto"/>
      </w:pPr>
      <w:r>
        <w:rPr>
          <w:rFonts w:ascii="Aptos" w:hAnsi="Aptos"/>
          <w:b w:val="0"/>
          <w:i w:val="0"/>
          <w:color w:val="1A2334"/>
          <w:sz w:val="21"/>
        </w:rPr>
        <w:t>Vergleiche das interne Mapping mit Fachwissen, Standards und Research. Suche bewusst nach dem, was in allen eigenen Projekten fehlen könnte.</w:t>
      </w:r>
    </w:p>
    <w:p>
      <w:pPr>
        <w:spacing w:before="160" w:after="60"/>
      </w:pPr>
      <w:r>
        <w:rPr>
          <w:rFonts w:ascii="Aptos" w:hAnsi="Aptos"/>
          <w:b/>
          <w:i w:val="0"/>
          <w:color w:val="4F7CFF"/>
          <w:sz w:val="24"/>
        </w:rPr>
        <w:t>Schritt 6 — Standard als Module formulieren</w:t>
      </w:r>
    </w:p>
    <w:p>
      <w:pPr>
        <w:spacing w:after="120" w:line="269" w:lineRule="auto"/>
      </w:pPr>
      <w:r>
        <w:rPr>
          <w:rFonts w:ascii="Aptos" w:hAnsi="Aptos"/>
          <w:b w:val="0"/>
          <w:i w:val="0"/>
          <w:color w:val="1A2334"/>
          <w:sz w:val="21"/>
        </w:rPr>
        <w:t>Schreibe keine 80-seitige Prozessbibel. Baue kleine Methodenmodule mit Zweck, Einsatzbereich, Minimaloutput, Varianten, Grenzen und Review-Regel.</w:t>
      </w:r>
    </w:p>
    <w:p>
      <w:pPr>
        <w:spacing w:before="160" w:after="60"/>
      </w:pPr>
      <w:r>
        <w:rPr>
          <w:rFonts w:ascii="Aptos" w:hAnsi="Aptos"/>
          <w:b/>
          <w:i w:val="0"/>
          <w:color w:val="4F7CFF"/>
          <w:sz w:val="24"/>
        </w:rPr>
        <w:t>Schritt 7 — Am nächsten Projekt testen</w:t>
      </w:r>
    </w:p>
    <w:p>
      <w:pPr>
        <w:spacing w:after="120" w:line="269" w:lineRule="auto"/>
      </w:pPr>
      <w:r>
        <w:rPr>
          <w:rFonts w:ascii="Aptos" w:hAnsi="Aptos"/>
          <w:b w:val="0"/>
          <w:i w:val="0"/>
          <w:color w:val="1A2334"/>
          <w:sz w:val="21"/>
        </w:rPr>
        <w:t>Nutze den Standard als Prüfschablone für einen echten Plan. Dokumentiere, was dadurch besser, klarer oder unnötig wurde.</w:t>
      </w:r>
    </w:p>
    <w:p>
      <w:pPr>
        <w:spacing w:before="240" w:after="100"/>
      </w:pPr>
      <w:r>
        <w:rPr>
          <w:rFonts w:ascii="Georgia" w:hAnsi="Georgia"/>
          <w:b/>
          <w:i w:val="0"/>
          <w:color w:val="1A2334"/>
          <w:sz w:val="32"/>
        </w:rPr>
        <w:t>Das Ziel ist kein perfekter Prozess</w:t>
      </w:r>
    </w:p>
    <w:p>
      <w:pPr>
        <w:spacing w:after="120" w:line="269" w:lineRule="auto"/>
      </w:pPr>
      <w:r>
        <w:rPr>
          <w:rFonts w:ascii="Aptos" w:hAnsi="Aptos"/>
          <w:b w:val="0"/>
          <w:i w:val="0"/>
          <w:color w:val="1A2334"/>
          <w:sz w:val="21"/>
        </w:rPr>
        <w:t xml:space="preserve">Der beste Methodenstandard ist nicht der mit den meisten Regeln. Er ist derjenige, der wiederholt hilft, </w:t>
      </w:r>
      <w:r>
        <w:rPr>
          <w:rFonts w:ascii="Aptos" w:hAnsi="Aptos"/>
          <w:b/>
          <w:i w:val="0"/>
          <w:color w:val="1A2334"/>
          <w:sz w:val="21"/>
        </w:rPr>
        <w:t>die richtigen Unterschiede früh zu sehen</w:t>
      </w:r>
      <w:r>
        <w:rPr>
          <w:rFonts w:ascii="Aptos" w:hAnsi="Aptos"/>
          <w:b w:val="0"/>
          <w:i w:val="0"/>
          <w:color w:val="1A2334"/>
          <w:sz w:val="21"/>
        </w:rPr>
        <w:t>.</w:t>
      </w:r>
    </w:p>
    <w:p>
      <w:pPr>
        <w:spacing w:after="120" w:line="269" w:lineRule="auto"/>
      </w:pPr>
      <w:r>
        <w:rPr>
          <w:rFonts w:ascii="Aptos" w:hAnsi="Aptos"/>
          <w:b w:val="0"/>
          <w:i w:val="0"/>
          <w:color w:val="1A2334"/>
          <w:sz w:val="21"/>
        </w:rPr>
        <w:t>Er macht sichtbar:</w:t>
      </w:r>
    </w:p>
    <w:p>
      <w:pPr>
        <w:pStyle w:val="ListBullet"/>
        <w:spacing w:after="40"/>
        <w:ind w:left="403" w:hanging="202"/>
      </w:pPr>
      <w:r>
        <w:rPr>
          <w:rFonts w:ascii="Aptos" w:hAnsi="Aptos"/>
          <w:b w:val="0"/>
          <w:i w:val="0"/>
          <w:color w:val="1A2334"/>
          <w:sz w:val="21"/>
        </w:rPr>
        <w:t>was jedes Projekt zuerst klären sollte;</w:t>
      </w:r>
    </w:p>
    <w:p>
      <w:pPr>
        <w:pStyle w:val="ListBullet"/>
        <w:spacing w:after="40"/>
        <w:ind w:left="403" w:hanging="202"/>
      </w:pPr>
      <w:r>
        <w:rPr>
          <w:rFonts w:ascii="Aptos" w:hAnsi="Aptos"/>
          <w:b w:val="0"/>
          <w:i w:val="0"/>
          <w:color w:val="1A2334"/>
          <w:sz w:val="21"/>
        </w:rPr>
        <w:t>welche Annahmen früh getestet werden müssen;</w:t>
      </w:r>
    </w:p>
    <w:p>
      <w:pPr>
        <w:pStyle w:val="ListBullet"/>
        <w:spacing w:after="40"/>
        <w:ind w:left="403" w:hanging="202"/>
      </w:pPr>
      <w:r>
        <w:rPr>
          <w:rFonts w:ascii="Aptos" w:hAnsi="Aptos"/>
          <w:b w:val="0"/>
          <w:i w:val="0"/>
          <w:color w:val="1A2334"/>
          <w:sz w:val="21"/>
        </w:rPr>
        <w:t>welche Arbeit begrenzt werden sollte;</w:t>
      </w:r>
    </w:p>
    <w:p>
      <w:pPr>
        <w:pStyle w:val="ListBullet"/>
        <w:spacing w:after="40"/>
        <w:ind w:left="403" w:hanging="202"/>
      </w:pPr>
      <w:r>
        <w:rPr>
          <w:rFonts w:ascii="Aptos" w:hAnsi="Aptos"/>
          <w:b w:val="0"/>
          <w:i w:val="0"/>
          <w:color w:val="1A2334"/>
          <w:sz w:val="21"/>
        </w:rPr>
        <w:t>wo menschliche Entscheidungen nötig sind;</w:t>
      </w:r>
    </w:p>
    <w:p>
      <w:pPr>
        <w:pStyle w:val="ListBullet"/>
        <w:spacing w:after="40"/>
        <w:ind w:left="403" w:hanging="202"/>
      </w:pPr>
      <w:r>
        <w:rPr>
          <w:rFonts w:ascii="Aptos" w:hAnsi="Aptos"/>
          <w:b w:val="0"/>
          <w:i w:val="0"/>
          <w:color w:val="1A2334"/>
          <w:sz w:val="21"/>
        </w:rPr>
        <w:t>welche Varianten je nach Projekttyp gelten;</w:t>
      </w:r>
    </w:p>
    <w:p>
      <w:pPr>
        <w:pStyle w:val="ListBullet"/>
        <w:spacing w:after="40"/>
        <w:ind w:left="403" w:hanging="202"/>
      </w:pPr>
      <w:r>
        <w:rPr>
          <w:rFonts w:ascii="Aptos" w:hAnsi="Aptos"/>
          <w:b w:val="0"/>
          <w:i w:val="0"/>
          <w:color w:val="1A2334"/>
          <w:sz w:val="21"/>
        </w:rPr>
        <w:t>welche Erfahrungen einen Standard verändern dürfen.</w:t>
      </w:r>
    </w:p>
    <w:p>
      <w:pPr>
        <w:spacing w:after="120" w:line="269" w:lineRule="auto"/>
      </w:pPr>
      <w:r>
        <w:rPr>
          <w:rFonts w:ascii="Aptos" w:hAnsi="Aptos"/>
          <w:b w:val="0"/>
          <w:i w:val="0"/>
          <w:color w:val="1A2334"/>
          <w:sz w:val="21"/>
        </w:rPr>
        <w:t>Damit wird kollektive Projekterfahrung zu einer echten Ressource.</w:t>
      </w:r>
    </w:p>
    <w:p>
      <w:pPr>
        <w:spacing w:after="120" w:line="269" w:lineRule="auto"/>
      </w:pPr>
      <w:r>
        <w:rPr>
          <w:rFonts w:ascii="Aptos" w:hAnsi="Aptos"/>
          <w:b w:val="0"/>
          <w:i w:val="0"/>
          <w:color w:val="1A2334"/>
          <w:sz w:val="21"/>
        </w:rPr>
        <w:t>Nicht weil jede frühere Lösung kopiert wird. Sondern weil viele einzelne Erfahrungen in ein überprüfbares, anpassbares Methodenwissen überführt werden.</w:t>
      </w:r>
    </w:p>
    <w:p>
      <w:pPr>
        <w:spacing w:after="120" w:line="269" w:lineRule="auto"/>
      </w:pPr>
      <w:r>
        <w:rPr>
          <w:rFonts w:ascii="Aptos" w:hAnsi="Aptos"/>
          <w:b w:val="0"/>
          <w:i w:val="0"/>
          <w:color w:val="1A2334"/>
          <w:sz w:val="21"/>
        </w:rPr>
        <w:t xml:space="preserve">Ein Projekt endet dann nicht mehr nur mit einem Ergebnis. Es hinterlässt eine </w:t>
      </w:r>
      <w:r>
        <w:rPr>
          <w:rFonts w:ascii="Aptos" w:hAnsi="Aptos"/>
          <w:b/>
          <w:i w:val="0"/>
          <w:color w:val="1A2334"/>
          <w:sz w:val="21"/>
        </w:rPr>
        <w:t>Verbesserung für das nächste Projekt</w:t>
      </w:r>
      <w:r>
        <w:rPr>
          <w:rFonts w:ascii="Aptos" w:hAnsi="Aptos"/>
          <w:b w:val="0"/>
          <w:i w:val="0"/>
          <w:color w:val="1A2334"/>
          <w:sz w:val="21"/>
        </w:rPr>
        <w:t>.</w:t>
      </w:r>
    </w:p>
    <w:p>
      <w:pPr>
        <w:spacing w:before="240" w:after="100"/>
      </w:pPr>
      <w:r>
        <w:rPr>
          <w:rFonts w:ascii="Georgia" w:hAnsi="Georgia"/>
          <w:b/>
          <w:i w:val="0"/>
          <w:color w:val="1A2334"/>
          <w:sz w:val="32"/>
        </w:rPr>
        <w:t>Arbeitsblatt: Baue ein kleines Methoden-Mapping</w:t>
      </w:r>
    </w:p>
    <w:p>
      <w:pPr>
        <w:spacing w:after="120" w:line="269" w:lineRule="auto"/>
      </w:pPr>
      <w:r>
        <w:rPr>
          <w:rFonts w:ascii="Aptos" w:hAnsi="Aptos"/>
          <w:b w:val="0"/>
          <w:i w:val="0"/>
          <w:color w:val="1A2334"/>
          <w:sz w:val="21"/>
        </w:rPr>
        <w:t>Wähle drei bis fünf Projekte aus deinem Arbeitsumfeld. Ziel ist nicht die vollständige Prozessstandardisierung, sondern ein kleiner, prüfbarer Methodenstandard.</w:t>
      </w:r>
    </w:p>
    <w:p>
      <w:pPr>
        <w:spacing w:before="160" w:after="60"/>
      </w:pPr>
      <w:r>
        <w:rPr>
          <w:rFonts w:ascii="Aptos" w:hAnsi="Aptos"/>
          <w:b/>
          <w:i w:val="0"/>
          <w:color w:val="4F7CFF"/>
          <w:sz w:val="24"/>
        </w:rPr>
        <w:t>1. Vergleichbare Felder definieren</w:t>
      </w:r>
    </w:p>
    <w:p>
      <w:pPr>
        <w:spacing w:after="120" w:line="269" w:lineRule="auto"/>
      </w:pPr>
      <w:r>
        <w:rPr>
          <w:rFonts w:ascii="Aptos" w:hAnsi="Aptos"/>
          <w:b w:val="0"/>
          <w:i w:val="0"/>
          <w:color w:val="1A2334"/>
          <w:sz w:val="21"/>
        </w:rPr>
        <w:t>Lege acht Felder fest, die du in jedem Projekt untersuchst, etwa Ziel, Scope, Validierung, Rollen, Flow, Review, Risiken und Abschluss.</w:t>
      </w:r>
    </w:p>
    <w:p>
      <w:pPr>
        <w:spacing w:before="160" w:after="60"/>
      </w:pPr>
      <w:r>
        <w:rPr>
          <w:rFonts w:ascii="Aptos" w:hAnsi="Aptos"/>
          <w:b/>
          <w:i w:val="0"/>
          <w:color w:val="4F7CFF"/>
          <w:sz w:val="24"/>
        </w:rPr>
        <w:t>2. Wiederholungen und Varianten markieren</w:t>
      </w:r>
    </w:p>
    <w:p>
      <w:pPr>
        <w:spacing w:after="120" w:line="269" w:lineRule="auto"/>
      </w:pPr>
      <w:r>
        <w:rPr>
          <w:rFonts w:ascii="Aptos" w:hAnsi="Aptos"/>
          <w:b w:val="0"/>
          <w:i w:val="0"/>
          <w:color w:val="1A2334"/>
          <w:sz w:val="21"/>
        </w:rPr>
        <w:t>Welche Bausteine tauchen mehrfach auf? Welche erfüllen denselben Zweck unter unterschiedlichen Namen? Welche Varianten hängen vom Projekttyp ab?</w:t>
      </w:r>
    </w:p>
    <w:p>
      <w:pPr>
        <w:spacing w:before="160" w:after="60"/>
      </w:pPr>
      <w:r>
        <w:rPr>
          <w:rFonts w:ascii="Aptos" w:hAnsi="Aptos"/>
          <w:b/>
          <w:i w:val="0"/>
          <w:color w:val="4F7CFF"/>
          <w:sz w:val="24"/>
        </w:rPr>
        <w:t>3. Drei Methodenmodule schreiben</w:t>
      </w:r>
    </w:p>
    <w:p>
      <w:pPr>
        <w:spacing w:after="120" w:line="269" w:lineRule="auto"/>
      </w:pPr>
      <w:r>
        <w:rPr>
          <w:rFonts w:ascii="Aptos" w:hAnsi="Aptos"/>
          <w:b w:val="0"/>
          <w:i w:val="0"/>
          <w:color w:val="1A2334"/>
          <w:sz w:val="21"/>
        </w:rPr>
        <w:t>Formuliere jeweils Zweck, Einsatzbereich, Minimaloutput, Grenzen und mindestens eine Variante.</w:t>
      </w:r>
    </w:p>
    <w:p>
      <w:pPr>
        <w:spacing w:before="160" w:after="60"/>
      </w:pPr>
      <w:r>
        <w:rPr>
          <w:rFonts w:ascii="Aptos" w:hAnsi="Aptos"/>
          <w:b/>
          <w:i w:val="0"/>
          <w:color w:val="4F7CFF"/>
          <w:sz w:val="24"/>
        </w:rPr>
        <w:t>4. Einen blinden Fleck suchen</w:t>
      </w:r>
    </w:p>
    <w:p>
      <w:pPr>
        <w:spacing w:after="120" w:line="269" w:lineRule="auto"/>
      </w:pPr>
      <w:r>
        <w:rPr>
          <w:rFonts w:ascii="Aptos" w:hAnsi="Aptos"/>
          <w:b w:val="0"/>
          <w:i w:val="0"/>
          <w:color w:val="1A2334"/>
          <w:sz w:val="21"/>
        </w:rPr>
        <w:t>Vergleiche dein Mapping mit einer externen Fachquelle oder einem Research-Pool. Welche wichtige Methode fehlt in allen betrachteten Projekten?</w:t>
      </w:r>
    </w:p>
    <w:p>
      <w:pPr>
        <w:spacing w:before="160" w:after="60"/>
      </w:pPr>
      <w:r>
        <w:rPr>
          <w:rFonts w:ascii="Aptos" w:hAnsi="Aptos"/>
          <w:b/>
          <w:i w:val="0"/>
          <w:color w:val="4F7CFF"/>
          <w:sz w:val="24"/>
        </w:rPr>
        <w:t>5. Standard an einem neuen Plan testen</w:t>
      </w:r>
    </w:p>
    <w:p>
      <w:pPr>
        <w:spacing w:after="120" w:line="269" w:lineRule="auto"/>
      </w:pPr>
      <w:r>
        <w:rPr>
          <w:rFonts w:ascii="Aptos" w:hAnsi="Aptos"/>
          <w:b w:val="0"/>
          <w:i w:val="0"/>
          <w:color w:val="1A2334"/>
          <w:sz w:val="21"/>
        </w:rPr>
        <w:t xml:space="preserve">Nimm ein aktuelles Projekt und prüfe es gegen dein Mapping. Notiere drei konkrete Verbesserungen und mindestens einen Baustein, den du bewusst </w:t>
      </w:r>
      <w:r>
        <w:rPr>
          <w:rFonts w:ascii="Aptos" w:hAnsi="Aptos"/>
          <w:b/>
          <w:i w:val="0"/>
          <w:color w:val="1A2334"/>
          <w:sz w:val="21"/>
        </w:rPr>
        <w:t>nicht</w:t>
      </w:r>
      <w:r>
        <w:rPr>
          <w:rFonts w:ascii="Aptos" w:hAnsi="Aptos"/>
          <w:b w:val="0"/>
          <w:i w:val="0"/>
          <w:color w:val="1A2334"/>
          <w:sz w:val="21"/>
        </w:rPr>
        <w:t xml:space="preserve"> übernimmst.</w:t>
      </w:r>
    </w:p>
    <w:p>
      <w:pPr>
        <w:spacing w:before="160" w:after="60"/>
      </w:pPr>
      <w:r>
        <w:rPr>
          <w:rFonts w:ascii="Aptos" w:hAnsi="Aptos"/>
          <w:b/>
          <w:i w:val="0"/>
          <w:color w:val="4F7CFF"/>
          <w:sz w:val="24"/>
        </w:rPr>
        <w:t>Reflexion / Reflection / Yansıtma</w:t>
      </w:r>
    </w:p>
    <w:p>
      <w:pPr>
        <w:spacing w:after="120" w:line="269" w:lineRule="auto"/>
      </w:pPr>
      <w:r>
        <w:rPr>
          <w:rFonts w:ascii="Aptos" w:hAnsi="Aptos"/>
          <w:b w:val="0"/>
          <w:i w:val="0"/>
          <w:color w:val="1A2334"/>
          <w:sz w:val="21"/>
        </w:rPr>
        <w:t>Welche wiederkehrende Projektgewohnheit hielt ich bisher für eine Methode, obwohl ihr Nutzen nie geprüft wurde? ____________________________________________</w:t>
      </w:r>
    </w:p>
    <w:p>
      <w:pPr>
        <w:spacing w:after="120" w:line="269" w:lineRule="auto"/>
      </w:pPr>
      <w:r>
        <w:rPr>
          <w:rFonts w:ascii="Aptos" w:hAnsi="Aptos"/>
          <w:b w:val="0"/>
          <w:i w:val="0"/>
          <w:color w:val="1A2334"/>
          <w:sz w:val="21"/>
        </w:rPr>
        <w:t>Welche Projekterfahrung sollte künftig in unseren gemeinsamen Standard einfließen? ____________________________________________</w:t>
      </w:r>
    </w:p>
    <w:sectPr w:rsidR="00FC693F" w:rsidRPr="0006063C" w:rsidSect="00034616">
      <w:footerReference w:type="default" r:id="rId10"/>
      <w:pgSz w:w="12240" w:h="15840"/>
      <w:pgMar w:top="936" w:right="1037" w:bottom="936"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onsolas" w:hAnsi="Consolas"/>
        <w:b w:val="0"/>
        <w:i w:val="0"/>
        <w:color w:val="637087"/>
        <w:sz w:val="15"/>
      </w:rPr>
      <w:t>FURKAN SAKIZLI · KIPROM · ARTICLE 05</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color w:val="1A2334"/>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