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Dokumentieren, damit ein Projekt nach Monaten noch einmal funktioniert</w:t>
      </w:r>
    </w:p>
    <w:p>
      <w:pPr>
        <w:spacing w:after="340" w:line="293" w:lineRule="auto"/>
      </w:pPr>
      <w:r>
        <w:rPr>
          <w:rFonts w:ascii="Source Serif 4" w:hAnsi="Source Serif 4" w:eastAsia="Source Serif 4"/>
          <w:b w:val="0"/>
          <w:i/>
          <w:color w:val="637087"/>
          <w:sz w:val="26"/>
        </w:rPr>
        <w:t>Nicht jede Entscheidung muss lang erklärt werden. Aber die nächste Person muss verstehen können, wie aus einer Idee ein überprüfbares Ergebnis wurde.</w:t>
      </w:r>
    </w:p>
    <w:p>
      <w:pPr>
        <w:spacing w:after="420"/>
      </w:pPr>
      <w:r>
        <w:rPr>
          <w:rFonts w:ascii="IBM Plex Mono" w:hAnsi="IBM Plex Mono" w:eastAsia="IBM Plex Mono"/>
          <w:b w:val="0"/>
          <w:i w:val="0"/>
          <w:color w:val="4F7CFF"/>
          <w:sz w:val="17"/>
        </w:rPr>
        <w:t>8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 Projekt kann fertig aussehen und trotzdem verloren sein. Das passiert, wenn sein Ergebnis bleibt, aber seine Geschichte verschwindet: Niemand weiß mehr, welche Ausgangslage galt, welche Entscheidung bewusst getroffen wurde, welche Annahme noch gilt und wie man den Ablauf erneut prüft. Dokumentation ist dann kein Nachtrag. Sie ist die Form, in der Arbeit über ihren ersten Moment hinaus bestehen kann.</w:t>
            </w:r>
          </w:p>
        </w:tc>
      </w:tr>
    </w:tbl>
    <w:p>
      <w:pPr>
        <w:spacing w:before="360" w:after="140"/>
      </w:pPr>
      <w:r>
        <w:rPr>
          <w:rFonts w:ascii="Fraunces" w:hAnsi="Fraunces" w:eastAsia="Fraunces"/>
          <w:b/>
          <w:i w:val="0"/>
          <w:color w:val="1A2334"/>
          <w:sz w:val="36"/>
        </w:rPr>
        <w:t>Nicht alles festhalten, sondern das Richtige</w:t>
      </w:r>
    </w:p>
    <w:p>
      <w:pPr>
        <w:spacing w:before="0" w:after="160" w:line="322" w:lineRule="auto"/>
      </w:pPr>
      <w:r>
        <w:rPr>
          <w:rFonts w:ascii="Source Serif 4" w:hAnsi="Source Serif 4" w:eastAsia="Source Serif 4"/>
          <w:b w:val="0"/>
          <w:i w:val="0"/>
          <w:color w:val="1A2334"/>
          <w:sz w:val="22"/>
        </w:rPr>
        <w:t>Gute Dokumentation ist kein Protokoll jeder Bewegung. Sie hält die Informationen fest, die später eine Entscheidung verständlich machen. Wer jedes Detail sammelt, produziert Lärm. Wer nur das Ergebnis ablegt, produziert Rätsel. Dazwischen liegt eine kurze, belastbare Erklärung: Worum ging es? Was wurde entschieden? Woran erkennt man, dass es funktioniert? Und was müsste jemand wissen, um sinnvoll weiterzuarbeiten?</w:t>
      </w:r>
    </w:p>
    <w:p>
      <w:pPr>
        <w:spacing w:before="0" w:after="160" w:line="322" w:lineRule="auto"/>
      </w:pPr>
      <w:r>
        <w:rPr>
          <w:rFonts w:ascii="Source Serif 4" w:hAnsi="Source Serif 4" w:eastAsia="Source Serif 4"/>
          <w:b w:val="0"/>
          <w:i w:val="0"/>
          <w:color w:val="1A2334"/>
          <w:sz w:val="22"/>
        </w:rPr>
        <w:t>Diese Fragen sind besonders wichtig, sobald Menschen, Werkzeuge oder Gespräche wechseln. Ein neues System braucht keinen Roman über die Vergangenheit. Es braucht einen klaren Stand: Ziel, Material, Regeln, offener Punkt und nächster prüfbarer Schritt. Das ist genug, um Anschluss zu ermöglichen – und wenig genug, um gepflegt zu werden.</w:t>
      </w:r>
    </w:p>
    <w:p>
      <w:pPr>
        <w:spacing w:before="360" w:after="140"/>
      </w:pPr>
      <w:r>
        <w:rPr>
          <w:rFonts w:ascii="Fraunces" w:hAnsi="Fraunces" w:eastAsia="Fraunces"/>
          <w:b/>
          <w:i w:val="0"/>
          <w:color w:val="1A2334"/>
          <w:sz w:val="36"/>
        </w:rPr>
        <w:t>Ein Ergebnis ohne Weg ist schwer zu vertrauen</w:t>
      </w:r>
    </w:p>
    <w:p>
      <w:pPr>
        <w:spacing w:before="0" w:after="160" w:line="322" w:lineRule="auto"/>
      </w:pPr>
      <w:r>
        <w:rPr>
          <w:rFonts w:ascii="Source Serif 4" w:hAnsi="Source Serif 4" w:eastAsia="Source Serif 4"/>
          <w:b w:val="0"/>
          <w:i w:val="0"/>
          <w:color w:val="1A2334"/>
          <w:sz w:val="22"/>
        </w:rPr>
        <w:t>Stell dir vor, du findest nach einigen Monaten eine überzeugende Datei. Sie sieht fertig aus. Aber warum wurde genau diese Struktur gewählt? Welche Quellen oder Anforderungen waren maßgeblich? Was wurde bewusst weggelassen? Ohne diese Antworten wird jede Änderung zum Ratespiel. Man kann den Text oder das Tool benutzen, aber nicht zuverlässig beurteilen, ob eine Anpassung die ursprüngliche Absicht bewahrt.</w:t>
      </w:r>
    </w:p>
    <w:p>
      <w:pPr>
        <w:spacing w:before="0" w:after="160" w:line="322" w:lineRule="auto"/>
      </w:pPr>
      <w:r>
        <w:rPr>
          <w:rFonts w:ascii="Source Serif 4" w:hAnsi="Source Serif 4" w:eastAsia="Source Serif 4"/>
          <w:b w:val="0"/>
          <w:i w:val="0"/>
          <w:color w:val="1A2334"/>
          <w:sz w:val="22"/>
        </w:rPr>
        <w:t>Dokumentation macht den Weg nicht heilig. Sie macht ihn sichtbar. Gerade dadurch darf man ihn später verbessern. Eine Notiz über Annahmen ist keine Verteidigung alter Entscheidungen. Sie ist die Einladung, sie mit neuem Wissen zu prüfen.</w:t>
      </w:r>
    </w:p>
    <w:p>
      <w:pPr>
        <w:spacing w:before="360" w:after="140"/>
      </w:pPr>
      <w:r>
        <w:rPr>
          <w:rFonts w:ascii="Fraunces" w:hAnsi="Fraunces" w:eastAsia="Fraunces"/>
          <w:b/>
          <w:i w:val="0"/>
          <w:color w:val="1A2334"/>
          <w:sz w:val="36"/>
        </w:rPr>
        <w:t>Die kleinste hilfreiche Projektakte</w:t>
      </w:r>
    </w:p>
    <w:p>
      <w:pPr>
        <w:spacing w:before="0" w:after="160" w:line="322" w:lineRule="auto"/>
      </w:pPr>
      <w:r>
        <w:rPr>
          <w:rFonts w:ascii="Source Serif 4" w:hAnsi="Source Serif 4" w:eastAsia="Source Serif 4"/>
          <w:b w:val="0"/>
          <w:i w:val="0"/>
          <w:color w:val="1A2334"/>
          <w:sz w:val="22"/>
        </w:rPr>
        <w:t>Für viele Vorhaben genügt eine Seite. Sie beginnt mit einem Satz zum Ziel: Welches Problem soll für wen leichter werden? Darunter stehen die verwendeten Materialien, die wichtigsten Entscheidungen und die Regeln, die das Ergebnis einhalten muss. Anschließend folgen die offenen Punkte und eine kurze Anleitung zum Prüfen oder Wiederholen.</w:t>
      </w:r>
    </w:p>
    <w:p>
      <w:pPr>
        <w:spacing w:before="0" w:after="160" w:line="322" w:lineRule="auto"/>
      </w:pPr>
      <w:r>
        <w:rPr>
          <w:rFonts w:ascii="Source Serif 4" w:hAnsi="Source Serif 4" w:eastAsia="Source Serif 4"/>
          <w:b w:val="0"/>
          <w:i w:val="0"/>
          <w:color w:val="1A2334"/>
          <w:sz w:val="22"/>
        </w:rPr>
        <w:t>Diese Struktur trennt Tatsachen, Entscheidungen und Vermutungen. Das ist entscheidend. Material kann sich ändern. Entscheidungen können revidiert werden. Annahmen müssen getestet werden. Wenn alles nur als Fließtext vorliegt, verschwimmen diese Zustände. Wenn sie getrennt stehen, kann ein Projekt weiterleben, ohne dass jemand seine Vorgeschichte erraten muss.</w:t>
      </w:r>
    </w:p>
    <w:p>
      <w:pPr>
        <w:spacing w:before="360" w:after="140"/>
      </w:pPr>
      <w:r>
        <w:rPr>
          <w:rFonts w:ascii="Fraunces" w:hAnsi="Fraunces" w:eastAsia="Fraunces"/>
          <w:b/>
          <w:i w:val="0"/>
          <w:color w:val="1A2334"/>
          <w:sz w:val="36"/>
        </w:rPr>
        <w:t>Reproduzierbar heißt: ein anderer Anfang ist möglich</w:t>
      </w:r>
    </w:p>
    <w:p>
      <w:pPr>
        <w:spacing w:before="0" w:after="160" w:line="322" w:lineRule="auto"/>
      </w:pPr>
      <w:r>
        <w:rPr>
          <w:rFonts w:ascii="Source Serif 4" w:hAnsi="Source Serif 4" w:eastAsia="Source Serif 4"/>
          <w:b w:val="0"/>
          <w:i w:val="0"/>
          <w:color w:val="1A2334"/>
          <w:sz w:val="22"/>
        </w:rPr>
        <w:t>Reproduzierbarkeit bedeutet nicht, dass jedes Ergebnis auf das letzte Zeichen gleich sein muss. Sie bedeutet, dass ein anderer Mensch – oder du selbst nach einer langen Pause – den Ausgangspunkt, die Schritte und die Qualitätsmaßstäbe finden kann. Man kann dann nachvollziehen, was verändert wurde, eine Alternative testen und die Folgen vergleichen.</w:t>
      </w:r>
    </w:p>
    <w:p>
      <w:pPr>
        <w:spacing w:before="0" w:after="160" w:line="322" w:lineRule="auto"/>
      </w:pPr>
      <w:r>
        <w:rPr>
          <w:rFonts w:ascii="Source Serif 4" w:hAnsi="Source Serif 4" w:eastAsia="Source Serif 4"/>
          <w:b w:val="0"/>
          <w:i w:val="0"/>
          <w:color w:val="1A2334"/>
          <w:sz w:val="22"/>
        </w:rPr>
        <w:t>Schreibe deshalb nicht nur, was getan wurde. Schreibe auch, wie man erkennt, dass der nächste Durchlauf gut genug ist. Ein kurzer Prüfschritt ist oft wertvoller als eine lange Beschreibung: „Vergleiche die Antwort mit diesen drei Anforderungen“, „halte fehlende Informationen fest“ oder „stoppe, wenn eine Annahme nicht belegt ist“. So wird Dokumentation zur aktiven Arbeitshilfe.</w:t>
      </w:r>
    </w:p>
    <w:p>
      <w:pPr>
        <w:spacing w:before="360" w:after="140"/>
      </w:pPr>
      <w:r>
        <w:rPr>
          <w:rFonts w:ascii="Fraunces" w:hAnsi="Fraunces" w:eastAsia="Fraunces"/>
          <w:b/>
          <w:i w:val="0"/>
          <w:color w:val="1A2334"/>
          <w:sz w:val="36"/>
        </w:rPr>
        <w:t>Die Ein-Seiten-Projektakte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PROJEKT-AKTE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**Ziel**</w:t>
            </w:r>
          </w:p>
          <w:p>
            <w:pPr>
              <w:spacing w:after="40"/>
            </w:pPr>
            <w:r>
              <w:rPr>
                <w:rFonts w:ascii="IBM Plex Mono" w:hAnsi="IBM Plex Mono" w:eastAsia="IBM Plex Mono"/>
                <w:b w:val="0"/>
                <w:i w:val="0"/>
                <w:color w:val="27334A"/>
                <w:sz w:val="17"/>
              </w:rPr>
              <w:t>Dieses Vorhaben soll … für … erleichtern.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**Ausgangslage und Material**</w:t>
            </w:r>
          </w:p>
          <w:p>
            <w:pPr>
              <w:spacing w:after="40"/>
            </w:pPr>
            <w:r>
              <w:rPr>
                <w:rFonts w:ascii="IBM Plex Mono" w:hAnsi="IBM Plex Mono" w:eastAsia="IBM Plex Mono"/>
                <w:b w:val="0"/>
                <w:i w:val="0"/>
                <w:color w:val="27334A"/>
                <w:sz w:val="17"/>
              </w:rPr>
              <w:t>Wichtig sind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**Getroffene Entscheidungen**</w:t>
            </w:r>
          </w:p>
          <w:p>
            <w:pPr>
              <w:spacing w:after="40"/>
            </w:pPr>
            <w:r>
              <w:rPr>
                <w:rFonts w:ascii="IBM Plex Mono" w:hAnsi="IBM Plex Mono" w:eastAsia="IBM Plex Mono"/>
                <w:b w:val="0"/>
                <w:i w:val="0"/>
                <w:color w:val="27334A"/>
                <w:sz w:val="17"/>
              </w:rPr>
              <w:t>Wir haben … gewählt, weil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**Regeln für das Ergebnis**</w:t>
            </w:r>
          </w:p>
          <w:p>
            <w:pPr>
              <w:spacing w:after="40"/>
            </w:pPr>
            <w:r>
              <w:rPr>
                <w:rFonts w:ascii="IBM Plex Mono" w:hAnsi="IBM Plex Mono" w:eastAsia="IBM Plex Mono"/>
                <w:b w:val="0"/>
                <w:i w:val="0"/>
                <w:color w:val="27334A"/>
                <w:sz w:val="17"/>
              </w:rPr>
              <w:t>Es muss … und darf nicht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**Offene Punkte und Annahmen**</w:t>
            </w:r>
          </w:p>
          <w:p>
            <w:pPr>
              <w:spacing w:after="40"/>
            </w:pPr>
            <w:r>
              <w:rPr>
                <w:rFonts w:ascii="IBM Plex Mono" w:hAnsi="IBM Plex Mono" w:eastAsia="IBM Plex Mono"/>
                <w:b w:val="0"/>
                <w:i w:val="0"/>
                <w:color w:val="27334A"/>
                <w:sz w:val="17"/>
              </w:rPr>
              <w:t>Noch zu prüfen ist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**So wird es wiederholbar**</w:t>
            </w:r>
          </w:p>
          <w:p>
            <w:pPr>
              <w:spacing w:after="40"/>
            </w:pPr>
            <w:r>
              <w:rPr>
                <w:rFonts w:ascii="IBM Plex Mono" w:hAnsi="IBM Plex Mono" w:eastAsia="IBM Plex Mono"/>
                <w:b w:val="0"/>
                <w:i w:val="0"/>
                <w:color w:val="27334A"/>
                <w:sz w:val="17"/>
              </w:rPr>
              <w:t>Starte mit … Prüfe danach …</w:t>
            </w:r>
          </w:p>
        </w:tc>
      </w:tr>
    </w:tbl>
    <w:p>
      <w:pPr>
        <w:spacing w:before="240" w:after="280" w:line="322" w:lineRule="auto"/>
      </w:pPr>
      <w:r>
        <w:rPr>
          <w:rFonts w:ascii="Source Serif 4" w:hAnsi="Source Serif 4" w:eastAsia="Source Serif 4"/>
          <w:b w:val="0"/>
          <w:i w:val="0"/>
          <w:color w:val="1A2334"/>
          <w:sz w:val="22"/>
        </w:rPr>
        <w:t>Eine gute Projektakte ist keine Versicherung gegen Veränderung. Sie macht Veränderung erst sicherer. Wer Ziel, Entscheidungen, offene Fragen und Prüfschritte sichtbar hält, gibt dem Projekt eine Zukunft jenseits des Chats, der Sitzung oder der Person, die gerade daran arbeitet.</w:t>
      </w:r>
    </w:p>
    <w:p>
      <w:r>
        <w:br w:type="page"/>
      </w:r>
    </w:p>
    <w:p>
      <w:pPr>
        <w:spacing w:after="140"/>
      </w:pPr>
      <w:r>
        <w:rPr>
          <w:rFonts w:ascii="Fraunces" w:hAnsi="Fraunces" w:eastAsia="Fraunces"/>
          <w:b/>
          <w:i w:val="0"/>
          <w:color w:val="1A2334"/>
          <w:sz w:val="50"/>
        </w:rPr>
        <w:t>Übungsblatt: Erstelle eine Projektakte, die weiterarbeitet</w:t>
      </w:r>
    </w:p>
    <w:p>
      <w:pPr>
        <w:spacing w:before="0" w:after="280" w:line="322" w:lineRule="auto"/>
      </w:pPr>
      <w:r>
        <w:rPr>
          <w:rFonts w:ascii="Source Serif 4" w:hAnsi="Source Serif 4" w:eastAsia="Source Serif 4"/>
          <w:b w:val="0"/>
          <w:i w:val="0"/>
          <w:color w:val="1A2334"/>
          <w:sz w:val="22"/>
        </w:rPr>
        <w:t>Nimm ein abgeschlossenes oder laufendes Vorhaben. Erstelle keine Chronik. Baue eine Seite, mit der du in sechs Monaten wieder sinnvoll einsteigen könntest.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Ziel und Nutzer benennen</w:t>
            </w:r>
          </w:p>
          <w:p>
            <w:pPr>
              <w:spacing w:line="300" w:lineRule="auto"/>
            </w:pPr>
            <w:r>
              <w:rPr>
                <w:rFonts w:ascii="Source Serif 4" w:hAnsi="Source Serif 4" w:eastAsia="Source Serif 4"/>
                <w:b w:val="0"/>
                <w:i w:val="0"/>
                <w:color w:val="354159"/>
                <w:sz w:val="21"/>
              </w:rPr>
              <w:t>Schreibe einen Satz: Welches Problem wird für wen leichter? Streiche jedes Wort, das keine konkrete Orientierung gibt.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Material und Entscheidungen trennen</w:t>
            </w:r>
          </w:p>
          <w:p>
            <w:pPr>
              <w:spacing w:line="300" w:lineRule="auto"/>
            </w:pPr>
            <w:r>
              <w:rPr>
                <w:rFonts w:ascii="Source Serif 4" w:hAnsi="Source Serif 4" w:eastAsia="Source Serif 4"/>
                <w:b w:val="0"/>
                <w:i w:val="0"/>
                <w:color w:val="354159"/>
                <w:sz w:val="21"/>
              </w:rPr>
              <w:t>Notiere die wichtigsten Grundlagen separat von den Entscheidungen, die daraus entstanden sind. Markiere eine Entscheidung, die sich später ändern könnte.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Annahmen offen lassen</w:t>
            </w:r>
          </w:p>
          <w:p>
            <w:pPr>
              <w:spacing w:line="300" w:lineRule="auto"/>
            </w:pPr>
            <w:r>
              <w:rPr>
                <w:rFonts w:ascii="Source Serif 4" w:hAnsi="Source Serif 4" w:eastAsia="Source Serif 4"/>
                <w:b w:val="0"/>
                <w:i w:val="0"/>
                <w:color w:val="354159"/>
                <w:sz w:val="21"/>
              </w:rPr>
              <w:t>Formuliere mindestens eine Annahme als prüfbaren Satz. Ergänze, welche Information sie bestätigen oder widerlegen würde.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Einen Wiederholungsweg schreiben</w:t>
            </w:r>
          </w:p>
          <w:p>
            <w:pPr>
              <w:spacing w:line="300" w:lineRule="auto"/>
            </w:pPr>
            <w:r>
              <w:rPr>
                <w:rFonts w:ascii="Source Serif 4" w:hAnsi="Source Serif 4" w:eastAsia="Source Serif 4"/>
                <w:b w:val="0"/>
                <w:i w:val="0"/>
                <w:color w:val="354159"/>
                <w:sz w:val="21"/>
              </w:rPr>
              <w:t>Beschreibe Startpunkt, nächsten Schritt und Qualitätscheck in höchstens fünf Sätzen. Gib die Akte dann einer Person, die das Projekt nicht kennt.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Der Satz, der meinem zukünftigen Ich den Einstieg erleichtert: 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Der Prüfschritt, der nicht fehlen darf: 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